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D9E5D6" w14:textId="77777777" w:rsidR="00D665F7" w:rsidRDefault="002351DD">
      <w:pPr>
        <w:jc w:val="center"/>
        <w:rPr>
          <w:rFonts w:ascii="Maiandra GD" w:hAnsi="Maiandra GD"/>
          <w:b/>
          <w:sz w:val="24"/>
          <w:szCs w:val="24"/>
        </w:rPr>
      </w:pPr>
      <w:r>
        <w:rPr>
          <w:rFonts w:ascii="Maiandra GD" w:hAnsi="Maiandra GD"/>
          <w:b/>
          <w:sz w:val="24"/>
          <w:szCs w:val="24"/>
        </w:rPr>
        <w:t>Red de Nodos de Innovación, Ciencia y Tecnología</w:t>
      </w:r>
    </w:p>
    <w:p w14:paraId="76530952" w14:textId="5A981B06" w:rsidR="00D665F7" w:rsidRDefault="002351DD">
      <w:pPr>
        <w:jc w:val="center"/>
        <w:rPr>
          <w:rFonts w:ascii="Maiandra GD" w:hAnsi="Maiandra GD"/>
          <w:b/>
          <w:sz w:val="24"/>
          <w:szCs w:val="24"/>
        </w:rPr>
      </w:pPr>
      <w:r>
        <w:rPr>
          <w:rFonts w:ascii="Maiandra GD" w:hAnsi="Maiandra GD"/>
          <w:b/>
          <w:sz w:val="24"/>
          <w:szCs w:val="24"/>
        </w:rPr>
        <w:t xml:space="preserve">Caracterización Nodo: </w:t>
      </w:r>
      <w:r w:rsidR="00562FCC">
        <w:rPr>
          <w:rFonts w:ascii="Maiandra GD" w:hAnsi="Maiandra GD"/>
          <w:b/>
          <w:sz w:val="24"/>
          <w:szCs w:val="24"/>
        </w:rPr>
        <w:t>Innovación Social</w:t>
      </w:r>
    </w:p>
    <w:p w14:paraId="6A999309" w14:textId="77777777" w:rsidR="00D665F7" w:rsidRDefault="00D665F7">
      <w:pPr>
        <w:jc w:val="center"/>
        <w:rPr>
          <w:rFonts w:ascii="Maiandra GD" w:hAnsi="Maiandra GD"/>
          <w:b/>
          <w:sz w:val="24"/>
          <w:szCs w:val="24"/>
        </w:rPr>
      </w:pPr>
    </w:p>
    <w:p w14:paraId="20AAB10A" w14:textId="77777777" w:rsidR="00D665F7" w:rsidRDefault="002351DD">
      <w:pPr>
        <w:rPr>
          <w:rFonts w:ascii="Maiandra GD" w:hAnsi="Maiandra GD"/>
          <w:sz w:val="24"/>
          <w:szCs w:val="24"/>
        </w:rPr>
      </w:pPr>
      <w:r>
        <w:rPr>
          <w:rFonts w:ascii="Maiandra GD" w:hAnsi="Maiandra GD"/>
          <w:sz w:val="24"/>
          <w:szCs w:val="24"/>
        </w:rPr>
        <w:t>Información base estado actual y oportunidades para la consolidación de la Red y los nodos</w:t>
      </w:r>
    </w:p>
    <w:p w14:paraId="4F568E45" w14:textId="77777777" w:rsidR="00D665F7" w:rsidRDefault="00D665F7">
      <w:pPr>
        <w:rPr>
          <w:rFonts w:ascii="Maiandra GD" w:hAnsi="Maiandra GD"/>
          <w:sz w:val="24"/>
          <w:szCs w:val="24"/>
        </w:rPr>
      </w:pPr>
    </w:p>
    <w:p w14:paraId="469CCB67" w14:textId="77777777" w:rsidR="00D665F7" w:rsidRDefault="002351DD">
      <w:pPr>
        <w:numPr>
          <w:ilvl w:val="0"/>
          <w:numId w:val="1"/>
        </w:numPr>
        <w:pBdr>
          <w:top w:val="nil"/>
          <w:left w:val="nil"/>
          <w:bottom w:val="nil"/>
          <w:right w:val="nil"/>
          <w:between w:val="nil"/>
        </w:pBdr>
        <w:spacing w:after="0"/>
        <w:rPr>
          <w:rFonts w:ascii="Maiandra GD" w:hAnsi="Maiandra GD"/>
          <w:sz w:val="24"/>
          <w:szCs w:val="24"/>
        </w:rPr>
      </w:pPr>
      <w:r>
        <w:rPr>
          <w:rFonts w:ascii="Maiandra GD" w:hAnsi="Maiandra GD"/>
          <w:color w:val="000000"/>
          <w:sz w:val="24"/>
          <w:szCs w:val="24"/>
        </w:rPr>
        <w:t xml:space="preserve">Realizar una breve descripción del sector industrial, económico o social del Nodo en Risaralda </w:t>
      </w:r>
    </w:p>
    <w:p w14:paraId="0833FC33" w14:textId="77777777" w:rsidR="00D665F7" w:rsidRDefault="00D665F7">
      <w:pPr>
        <w:pBdr>
          <w:top w:val="nil"/>
          <w:left w:val="nil"/>
          <w:bottom w:val="nil"/>
          <w:right w:val="nil"/>
          <w:between w:val="nil"/>
        </w:pBdr>
        <w:spacing w:after="0"/>
        <w:ind w:left="720"/>
        <w:rPr>
          <w:rFonts w:ascii="Maiandra GD" w:hAnsi="Maiandra GD"/>
          <w:color w:val="000000"/>
          <w:sz w:val="24"/>
          <w:szCs w:val="24"/>
        </w:rPr>
      </w:pPr>
    </w:p>
    <w:p w14:paraId="57E6FB84" w14:textId="5CE31AC6" w:rsidR="009F6495" w:rsidRPr="009F6495" w:rsidRDefault="00BC3BFD" w:rsidP="00FE508E">
      <w:pPr>
        <w:rPr>
          <w:rFonts w:ascii="Maiandra GD" w:hAnsi="Maiandra GD"/>
          <w:sz w:val="24"/>
          <w:szCs w:val="24"/>
        </w:rPr>
      </w:pPr>
      <w:r>
        <w:rPr>
          <w:rFonts w:ascii="Maiandra GD" w:hAnsi="Maiandra GD"/>
          <w:sz w:val="24"/>
          <w:szCs w:val="24"/>
        </w:rPr>
        <w:t xml:space="preserve">El </w:t>
      </w:r>
      <w:r w:rsidR="009F6495" w:rsidRPr="009F6495">
        <w:rPr>
          <w:rFonts w:ascii="Maiandra GD" w:hAnsi="Maiandra GD"/>
          <w:sz w:val="24"/>
          <w:szCs w:val="24"/>
        </w:rPr>
        <w:t xml:space="preserve">Nodo de Innovación Social </w:t>
      </w:r>
      <w:r>
        <w:rPr>
          <w:rFonts w:ascii="Maiandra GD" w:hAnsi="Maiandra GD"/>
          <w:sz w:val="24"/>
          <w:szCs w:val="24"/>
        </w:rPr>
        <w:t>fue</w:t>
      </w:r>
      <w:r w:rsidR="009F6495" w:rsidRPr="009F6495">
        <w:rPr>
          <w:rFonts w:ascii="Maiandra GD" w:hAnsi="Maiandra GD"/>
          <w:sz w:val="24"/>
          <w:szCs w:val="24"/>
        </w:rPr>
        <w:t xml:space="preserve"> aprobad</w:t>
      </w:r>
      <w:r>
        <w:rPr>
          <w:rFonts w:ascii="Maiandra GD" w:hAnsi="Maiandra GD"/>
          <w:sz w:val="24"/>
          <w:szCs w:val="24"/>
        </w:rPr>
        <w:t>o</w:t>
      </w:r>
      <w:r w:rsidR="009F6495" w:rsidRPr="009F6495">
        <w:rPr>
          <w:rFonts w:ascii="Maiandra GD" w:hAnsi="Maiandra GD"/>
          <w:sz w:val="24"/>
          <w:szCs w:val="24"/>
        </w:rPr>
        <w:t xml:space="preserve"> en agosto de 2012 y </w:t>
      </w:r>
      <w:r>
        <w:rPr>
          <w:rFonts w:ascii="Maiandra GD" w:hAnsi="Maiandra GD"/>
          <w:sz w:val="24"/>
          <w:szCs w:val="24"/>
        </w:rPr>
        <w:t>su</w:t>
      </w:r>
      <w:r w:rsidR="009F6495" w:rsidRPr="009F6495">
        <w:rPr>
          <w:rFonts w:ascii="Maiandra GD" w:hAnsi="Maiandra GD"/>
          <w:sz w:val="24"/>
          <w:szCs w:val="24"/>
        </w:rPr>
        <w:t xml:space="preserve"> objetivo es que aportara a través de la innovación a la </w:t>
      </w:r>
      <w:r w:rsidR="00F8525A" w:rsidRPr="009F6495">
        <w:rPr>
          <w:rFonts w:ascii="Maiandra GD" w:hAnsi="Maiandra GD"/>
          <w:sz w:val="24"/>
          <w:szCs w:val="24"/>
        </w:rPr>
        <w:t>solución</w:t>
      </w:r>
      <w:r w:rsidR="009F6495" w:rsidRPr="009F6495">
        <w:rPr>
          <w:rFonts w:ascii="Maiandra GD" w:hAnsi="Maiandra GD"/>
          <w:sz w:val="24"/>
          <w:szCs w:val="24"/>
        </w:rPr>
        <w:t xml:space="preserve"> de las problemáticas sociales del departamento y se constituyera en un punto de encuentro para las investigaciones sobre Ciencias Humanas.</w:t>
      </w:r>
    </w:p>
    <w:p w14:paraId="534BDECE" w14:textId="77777777" w:rsidR="009F6495" w:rsidRPr="009F6495" w:rsidRDefault="009F6495" w:rsidP="00FE508E">
      <w:pPr>
        <w:rPr>
          <w:rFonts w:ascii="Maiandra GD" w:hAnsi="Maiandra GD"/>
          <w:sz w:val="24"/>
          <w:szCs w:val="24"/>
        </w:rPr>
      </w:pPr>
      <w:r w:rsidRPr="009F6495">
        <w:rPr>
          <w:rFonts w:ascii="Maiandra GD" w:hAnsi="Maiandra GD"/>
          <w:sz w:val="24"/>
          <w:szCs w:val="24"/>
        </w:rPr>
        <w:t xml:space="preserve">Desde entonces el rol de facilitador de este Nodo, fue entregado a la Universidad Cooperativa de Colombia, en cabeza de su entonces </w:t>
      </w:r>
      <w:proofErr w:type="gramStart"/>
      <w:r w:rsidRPr="009F6495">
        <w:rPr>
          <w:rFonts w:ascii="Maiandra GD" w:hAnsi="Maiandra GD"/>
          <w:sz w:val="24"/>
          <w:szCs w:val="24"/>
        </w:rPr>
        <w:t>Director</w:t>
      </w:r>
      <w:proofErr w:type="gramEnd"/>
      <w:r w:rsidRPr="009F6495">
        <w:rPr>
          <w:rFonts w:ascii="Maiandra GD" w:hAnsi="Maiandra GD"/>
          <w:sz w:val="24"/>
          <w:szCs w:val="24"/>
        </w:rPr>
        <w:t>, el Dr. Carlos Alberto Cataño Bedoya, quien comparte esta responsabilidad con el profesor de planta de la Universidad PhD Ramón Albeiro Hernández Valencia, para esa época Director del Centro de investigaciones de la Universidad. En el año 2013 por parte del equipo técnico del Nodo Central se realiza un acercamiento con la Agencia Nacional para la Superación de la Pobreza Extrema – ANSPE, que para ese entonces se encontraba en el proceso de poner en marcha nodos regionales de innovación social. De esta forma, ANSPE decide dejar la coordinación del Nodo Eje Cafetero, en la ciudad de Pereira, bajo la tutela de la Universidad Cooperativa de Colombia, como líder natural del Nodo de Innovación Social (Entrevista personal con Lina González, 09 de octubre de 2015).</w:t>
      </w:r>
    </w:p>
    <w:p w14:paraId="6A9DCDD1" w14:textId="0AE6DCFE" w:rsidR="00F8525A" w:rsidRDefault="009F6495" w:rsidP="00FE508E">
      <w:pPr>
        <w:rPr>
          <w:rFonts w:ascii="Maiandra GD" w:hAnsi="Maiandra GD"/>
          <w:sz w:val="24"/>
          <w:szCs w:val="24"/>
        </w:rPr>
      </w:pPr>
      <w:r w:rsidRPr="009F6495">
        <w:rPr>
          <w:rFonts w:ascii="Maiandra GD" w:hAnsi="Maiandra GD"/>
          <w:sz w:val="24"/>
          <w:szCs w:val="24"/>
        </w:rPr>
        <w:t xml:space="preserve">En el marco de esta </w:t>
      </w:r>
      <w:r w:rsidR="00F8525A" w:rsidRPr="009F6495">
        <w:rPr>
          <w:rFonts w:ascii="Maiandra GD" w:hAnsi="Maiandra GD"/>
          <w:sz w:val="24"/>
          <w:szCs w:val="24"/>
        </w:rPr>
        <w:t>alianza,</w:t>
      </w:r>
      <w:r w:rsidRPr="009F6495">
        <w:rPr>
          <w:rFonts w:ascii="Maiandra GD" w:hAnsi="Maiandra GD"/>
          <w:sz w:val="24"/>
          <w:szCs w:val="24"/>
        </w:rPr>
        <w:t xml:space="preserve"> el 25 de octubre de 2013 se desarrolló el “Encuentro taller para la construcción de la Política Pública de Innovación Social - Región Eje Cafetero”, en las instalaciones del CIDT de la UTP, con la participación de 46 personas de 27 instituciones. Adicionalmente, la Universidad Cooperativa, a través del profesor Hernández participó de varias reuniones del Nodo Nacional, entre 2013 y 2014. </w:t>
      </w:r>
    </w:p>
    <w:p w14:paraId="76583FB8" w14:textId="77777777" w:rsidR="00F8525A" w:rsidRDefault="009F6495" w:rsidP="00FE508E">
      <w:pPr>
        <w:rPr>
          <w:rFonts w:ascii="Maiandra GD" w:hAnsi="Maiandra GD"/>
          <w:sz w:val="24"/>
          <w:szCs w:val="24"/>
        </w:rPr>
      </w:pPr>
      <w:r w:rsidRPr="009F6495">
        <w:rPr>
          <w:rFonts w:ascii="Maiandra GD" w:hAnsi="Maiandra GD"/>
          <w:sz w:val="24"/>
          <w:szCs w:val="24"/>
        </w:rPr>
        <w:t xml:space="preserve">Posteriormente, el 8 de octubre de 2014 en el Hotel </w:t>
      </w:r>
      <w:proofErr w:type="spellStart"/>
      <w:r w:rsidRPr="009F6495">
        <w:rPr>
          <w:rFonts w:ascii="Maiandra GD" w:hAnsi="Maiandra GD"/>
          <w:sz w:val="24"/>
          <w:szCs w:val="24"/>
        </w:rPr>
        <w:t>Movich</w:t>
      </w:r>
      <w:proofErr w:type="spellEnd"/>
      <w:r w:rsidRPr="009F6495">
        <w:rPr>
          <w:rFonts w:ascii="Maiandra GD" w:hAnsi="Maiandra GD"/>
          <w:sz w:val="24"/>
          <w:szCs w:val="24"/>
        </w:rPr>
        <w:t xml:space="preserve"> de la ciudad de Pereira y bajo el liderazgo organizativo de la Universidad Cooperativa se realizó el “Foro-Taller: Innovación Social como factor de desarrollo local”. </w:t>
      </w:r>
    </w:p>
    <w:p w14:paraId="7F581CD8" w14:textId="195F4149" w:rsidR="009F6495" w:rsidRDefault="009F6495" w:rsidP="00FE508E">
      <w:pPr>
        <w:rPr>
          <w:rFonts w:ascii="Maiandra GD" w:hAnsi="Maiandra GD"/>
          <w:sz w:val="24"/>
          <w:szCs w:val="24"/>
        </w:rPr>
      </w:pPr>
      <w:r w:rsidRPr="009F6495">
        <w:rPr>
          <w:rFonts w:ascii="Maiandra GD" w:hAnsi="Maiandra GD"/>
          <w:sz w:val="24"/>
          <w:szCs w:val="24"/>
        </w:rPr>
        <w:t>Para el año 2015 el Nodo adquiere una dinámica diferente y su liderazgo lo toma la nueva Directora de la Institución, Dra. Martha Isabel Tobón Lindo y el docente Carlos Alberto Hernández, citando a cinco reuniones de</w:t>
      </w:r>
      <w:r w:rsidR="00FE508E">
        <w:rPr>
          <w:rFonts w:ascii="Maiandra GD" w:hAnsi="Maiandra GD"/>
          <w:sz w:val="24"/>
          <w:szCs w:val="24"/>
        </w:rPr>
        <w:t xml:space="preserve"> </w:t>
      </w:r>
      <w:r w:rsidR="00FE508E" w:rsidRPr="00FE508E">
        <w:rPr>
          <w:rFonts w:ascii="Maiandra GD" w:hAnsi="Maiandra GD"/>
          <w:sz w:val="24"/>
          <w:szCs w:val="24"/>
        </w:rPr>
        <w:t xml:space="preserve">un comité interinstitucional de nueve organizaciones del Nodo de Innovación Social, conformado por: Incubar Eje cafetero, Gerencia Red de Nodos, </w:t>
      </w:r>
      <w:bookmarkStart w:id="0" w:name="_GoBack"/>
      <w:bookmarkEnd w:id="0"/>
      <w:r w:rsidR="00FE508E" w:rsidRPr="00FE508E">
        <w:rPr>
          <w:rFonts w:ascii="Maiandra GD" w:hAnsi="Maiandra GD"/>
          <w:sz w:val="24"/>
          <w:szCs w:val="24"/>
        </w:rPr>
        <w:t xml:space="preserve">Pereira Cómo Vamos, Fundación Empresarios por la Educación, </w:t>
      </w:r>
      <w:proofErr w:type="spellStart"/>
      <w:r w:rsidR="00FE508E" w:rsidRPr="00FE508E">
        <w:rPr>
          <w:rFonts w:ascii="Maiandra GD" w:hAnsi="Maiandra GD"/>
          <w:sz w:val="24"/>
          <w:szCs w:val="24"/>
        </w:rPr>
        <w:t>Parquesoft</w:t>
      </w:r>
      <w:proofErr w:type="spellEnd"/>
      <w:r w:rsidR="00FE508E" w:rsidRPr="00FE508E">
        <w:rPr>
          <w:rFonts w:ascii="Maiandra GD" w:hAnsi="Maiandra GD"/>
          <w:sz w:val="24"/>
          <w:szCs w:val="24"/>
        </w:rPr>
        <w:t xml:space="preserve"> Pereira, Comisión Regional de Competitividad, </w:t>
      </w:r>
      <w:proofErr w:type="spellStart"/>
      <w:r w:rsidR="00FE508E" w:rsidRPr="00FE508E">
        <w:rPr>
          <w:rFonts w:ascii="Maiandra GD" w:hAnsi="Maiandra GD"/>
          <w:sz w:val="24"/>
          <w:szCs w:val="24"/>
        </w:rPr>
        <w:t>Uniminuto</w:t>
      </w:r>
      <w:proofErr w:type="spellEnd"/>
      <w:r w:rsidR="00FE508E" w:rsidRPr="00FE508E">
        <w:rPr>
          <w:rFonts w:ascii="Maiandra GD" w:hAnsi="Maiandra GD"/>
          <w:sz w:val="24"/>
          <w:szCs w:val="24"/>
        </w:rPr>
        <w:t>, Colegio Alfonso Jaramillo y Universidad Cooperativa de Colombia, Sede Pereira- Cartago</w:t>
      </w:r>
      <w:r w:rsidR="00FE508E">
        <w:rPr>
          <w:rFonts w:ascii="Maiandra GD" w:hAnsi="Maiandra GD"/>
          <w:sz w:val="24"/>
          <w:szCs w:val="24"/>
        </w:rPr>
        <w:t>.</w:t>
      </w:r>
    </w:p>
    <w:p w14:paraId="095B5910" w14:textId="77777777" w:rsidR="002833C5" w:rsidRDefault="003A1711">
      <w:pPr>
        <w:rPr>
          <w:rFonts w:ascii="Maiandra GD" w:hAnsi="Maiandra GD"/>
          <w:sz w:val="24"/>
          <w:szCs w:val="24"/>
        </w:rPr>
      </w:pPr>
      <w:r w:rsidRPr="003A1711">
        <w:rPr>
          <w:rFonts w:ascii="Maiandra GD" w:hAnsi="Maiandra GD"/>
          <w:sz w:val="24"/>
          <w:szCs w:val="24"/>
        </w:rPr>
        <w:lastRenderedPageBreak/>
        <w:t>El Nodo apunta a: “Desarrollar las capacidades de innovación social en los 14 municipios del departamento de Risaralda, para gestionar el desarrollo de proyectos que generen nuevas prácticas sociales y empresariales, impactando el desarrollo sostenible del territorio y la productividad”</w:t>
      </w:r>
      <w:r w:rsidR="004553D4">
        <w:rPr>
          <w:rFonts w:ascii="Maiandra GD" w:hAnsi="Maiandra GD"/>
          <w:sz w:val="24"/>
          <w:szCs w:val="24"/>
        </w:rPr>
        <w:t>, p</w:t>
      </w:r>
      <w:r w:rsidRPr="003A1711">
        <w:rPr>
          <w:rFonts w:ascii="Maiandra GD" w:hAnsi="Maiandra GD"/>
          <w:sz w:val="24"/>
          <w:szCs w:val="24"/>
        </w:rPr>
        <w:t>ara lo cual el Nodo plantea: (i) Empoderar a la sociedad civil como actores activos para la transformación social de su contexto, articulado con la universidad, empresa y Estado; (</w:t>
      </w:r>
      <w:proofErr w:type="spellStart"/>
      <w:r w:rsidRPr="003A1711">
        <w:rPr>
          <w:rFonts w:ascii="Maiandra GD" w:hAnsi="Maiandra GD"/>
          <w:sz w:val="24"/>
          <w:szCs w:val="24"/>
        </w:rPr>
        <w:t>ii</w:t>
      </w:r>
      <w:proofErr w:type="spellEnd"/>
      <w:r w:rsidRPr="003A1711">
        <w:rPr>
          <w:rFonts w:ascii="Maiandra GD" w:hAnsi="Maiandra GD"/>
          <w:sz w:val="24"/>
          <w:szCs w:val="24"/>
        </w:rPr>
        <w:t>) El desarrollo de proyectos que generen nuevas prácticas sociales, a partir de la articulación de capacidades de la Red de Nodos de Innovación, Ciencia y Tecnología; y (</w:t>
      </w:r>
      <w:proofErr w:type="spellStart"/>
      <w:r w:rsidRPr="003A1711">
        <w:rPr>
          <w:rFonts w:ascii="Maiandra GD" w:hAnsi="Maiandra GD"/>
          <w:sz w:val="24"/>
          <w:szCs w:val="24"/>
        </w:rPr>
        <w:t>iii</w:t>
      </w:r>
      <w:proofErr w:type="spellEnd"/>
      <w:r w:rsidRPr="003A1711">
        <w:rPr>
          <w:rFonts w:ascii="Maiandra GD" w:hAnsi="Maiandra GD"/>
          <w:sz w:val="24"/>
          <w:szCs w:val="24"/>
        </w:rPr>
        <w:t>) Promover la investigación aplicada en los posgrados que contribuyan al fortalecimiento conceptual y práctico de la innovación social en el territorio. Para cumplir con lo anterior, el Nodo de Innovación Social cuenta con cuatro (4) líneas de desarrollo: (i) Innovación Educativa; (</w:t>
      </w:r>
      <w:proofErr w:type="spellStart"/>
      <w:r w:rsidRPr="003A1711">
        <w:rPr>
          <w:rFonts w:ascii="Maiandra GD" w:hAnsi="Maiandra GD"/>
          <w:sz w:val="24"/>
          <w:szCs w:val="24"/>
        </w:rPr>
        <w:t>ii</w:t>
      </w:r>
      <w:proofErr w:type="spellEnd"/>
      <w:r w:rsidRPr="003A1711">
        <w:rPr>
          <w:rFonts w:ascii="Maiandra GD" w:hAnsi="Maiandra GD"/>
          <w:sz w:val="24"/>
          <w:szCs w:val="24"/>
        </w:rPr>
        <w:t>) Cultura y Humanidades; (</w:t>
      </w:r>
      <w:proofErr w:type="spellStart"/>
      <w:r w:rsidRPr="003A1711">
        <w:rPr>
          <w:rFonts w:ascii="Maiandra GD" w:hAnsi="Maiandra GD"/>
          <w:sz w:val="24"/>
          <w:szCs w:val="24"/>
        </w:rPr>
        <w:t>iii</w:t>
      </w:r>
      <w:proofErr w:type="spellEnd"/>
      <w:r w:rsidRPr="003A1711">
        <w:rPr>
          <w:rFonts w:ascii="Maiandra GD" w:hAnsi="Maiandra GD"/>
          <w:sz w:val="24"/>
          <w:szCs w:val="24"/>
        </w:rPr>
        <w:t>) Emprendimiento social; y (</w:t>
      </w:r>
      <w:proofErr w:type="spellStart"/>
      <w:r w:rsidRPr="003A1711">
        <w:rPr>
          <w:rFonts w:ascii="Maiandra GD" w:hAnsi="Maiandra GD"/>
          <w:sz w:val="24"/>
          <w:szCs w:val="24"/>
        </w:rPr>
        <w:t>iv</w:t>
      </w:r>
      <w:proofErr w:type="spellEnd"/>
      <w:r w:rsidRPr="003A1711">
        <w:rPr>
          <w:rFonts w:ascii="Maiandra GD" w:hAnsi="Maiandra GD"/>
          <w:sz w:val="24"/>
          <w:szCs w:val="24"/>
        </w:rPr>
        <w:t xml:space="preserve">) Paz y Post Acuerdo (manejo de conflictos). </w:t>
      </w:r>
    </w:p>
    <w:p w14:paraId="20845BDC" w14:textId="56E95A04" w:rsidR="009F6495" w:rsidRDefault="003A1711">
      <w:pPr>
        <w:rPr>
          <w:rFonts w:ascii="Maiandra GD" w:hAnsi="Maiandra GD"/>
          <w:sz w:val="24"/>
          <w:szCs w:val="24"/>
        </w:rPr>
      </w:pPr>
      <w:r w:rsidRPr="003A1711">
        <w:rPr>
          <w:rFonts w:ascii="Maiandra GD" w:hAnsi="Maiandra GD"/>
          <w:sz w:val="24"/>
          <w:szCs w:val="24"/>
        </w:rPr>
        <w:t xml:space="preserve">En el marco de estas líneas ha desarrollado acciones en conjunto con otras organizaciones, tales como: Fundación Frisby; Red de Nodos de innovación, ciencia y tecnología; UTP; SUEJE; Núcleo Educativo Oficial No. 8; Pereira Cómo Vamos; Sociedad de Mejoras de Pereira; </w:t>
      </w:r>
      <w:proofErr w:type="spellStart"/>
      <w:r w:rsidRPr="003A1711">
        <w:rPr>
          <w:rFonts w:ascii="Maiandra GD" w:hAnsi="Maiandra GD"/>
          <w:sz w:val="24"/>
          <w:szCs w:val="24"/>
        </w:rPr>
        <w:t>Parquesoft</w:t>
      </w:r>
      <w:proofErr w:type="spellEnd"/>
      <w:r w:rsidRPr="003A1711">
        <w:rPr>
          <w:rFonts w:ascii="Maiandra GD" w:hAnsi="Maiandra GD"/>
          <w:sz w:val="24"/>
          <w:szCs w:val="24"/>
        </w:rPr>
        <w:t xml:space="preserve">; TINAMUS; </w:t>
      </w:r>
      <w:proofErr w:type="spellStart"/>
      <w:r w:rsidRPr="003A1711">
        <w:rPr>
          <w:rFonts w:ascii="Maiandra GD" w:hAnsi="Maiandra GD"/>
          <w:sz w:val="24"/>
          <w:szCs w:val="24"/>
        </w:rPr>
        <w:t>Confecoop</w:t>
      </w:r>
      <w:proofErr w:type="spellEnd"/>
      <w:r w:rsidRPr="003A1711">
        <w:rPr>
          <w:rFonts w:ascii="Maiandra GD" w:hAnsi="Maiandra GD"/>
          <w:sz w:val="24"/>
          <w:szCs w:val="24"/>
        </w:rPr>
        <w:t xml:space="preserve">; Corporación Diocesana; </w:t>
      </w:r>
      <w:proofErr w:type="spellStart"/>
      <w:r w:rsidRPr="003A1711">
        <w:rPr>
          <w:rFonts w:ascii="Maiandra GD" w:hAnsi="Maiandra GD"/>
          <w:sz w:val="24"/>
          <w:szCs w:val="24"/>
        </w:rPr>
        <w:t>Comfamiliar</w:t>
      </w:r>
      <w:proofErr w:type="spellEnd"/>
      <w:r w:rsidRPr="003A1711">
        <w:rPr>
          <w:rFonts w:ascii="Maiandra GD" w:hAnsi="Maiandra GD"/>
          <w:sz w:val="24"/>
          <w:szCs w:val="24"/>
        </w:rPr>
        <w:t xml:space="preserve"> Risaralda; Alcaldía de Pereira; Gobernación de Risaralda; Sociedad en Movimiento </w:t>
      </w:r>
      <w:r w:rsidR="00014719">
        <w:rPr>
          <w:rFonts w:ascii="Maiandra GD" w:hAnsi="Maiandra GD"/>
          <w:sz w:val="24"/>
          <w:szCs w:val="24"/>
        </w:rPr>
        <w:t>y su programa de</w:t>
      </w:r>
      <w:r w:rsidRPr="003A1711">
        <w:rPr>
          <w:rFonts w:ascii="Maiandra GD" w:hAnsi="Maiandra GD"/>
          <w:sz w:val="24"/>
          <w:szCs w:val="24"/>
        </w:rPr>
        <w:t xml:space="preserve"> Círculo Virtuoso</w:t>
      </w:r>
      <w:r w:rsidR="00014719">
        <w:rPr>
          <w:rFonts w:ascii="Maiandra GD" w:hAnsi="Maiandra GD"/>
          <w:sz w:val="24"/>
          <w:szCs w:val="24"/>
        </w:rPr>
        <w:t xml:space="preserve">, Corporación el comienzo del Arco Iris, Taller </w:t>
      </w:r>
      <w:proofErr w:type="spellStart"/>
      <w:r w:rsidR="00014719">
        <w:rPr>
          <w:rFonts w:ascii="Maiandra GD" w:hAnsi="Maiandra GD"/>
          <w:sz w:val="24"/>
          <w:szCs w:val="24"/>
        </w:rPr>
        <w:t>Amairis</w:t>
      </w:r>
      <w:proofErr w:type="spellEnd"/>
      <w:r w:rsidRPr="003A1711">
        <w:rPr>
          <w:rFonts w:ascii="Maiandra GD" w:hAnsi="Maiandra GD"/>
          <w:sz w:val="24"/>
          <w:szCs w:val="24"/>
        </w:rPr>
        <w:t>.</w:t>
      </w:r>
    </w:p>
    <w:p w14:paraId="6A51E407" w14:textId="77777777" w:rsidR="00C72619" w:rsidRDefault="00C72619">
      <w:pPr>
        <w:rPr>
          <w:rFonts w:ascii="Maiandra GD" w:hAnsi="Maiandra GD"/>
          <w:sz w:val="24"/>
          <w:szCs w:val="24"/>
        </w:rPr>
      </w:pPr>
    </w:p>
    <w:p w14:paraId="0CDD5CE7" w14:textId="77777777" w:rsidR="00C72619" w:rsidRDefault="00C72619">
      <w:pPr>
        <w:rPr>
          <w:rFonts w:ascii="Maiandra GD" w:hAnsi="Maiandra GD"/>
          <w:sz w:val="24"/>
          <w:szCs w:val="24"/>
        </w:rPr>
      </w:pPr>
    </w:p>
    <w:p w14:paraId="2E5EA298" w14:textId="77777777" w:rsidR="00C72619" w:rsidRDefault="00C72619">
      <w:pPr>
        <w:rPr>
          <w:rFonts w:ascii="Maiandra GD" w:hAnsi="Maiandra GD"/>
          <w:sz w:val="24"/>
          <w:szCs w:val="24"/>
        </w:rPr>
      </w:pPr>
    </w:p>
    <w:p w14:paraId="790C843E" w14:textId="77777777" w:rsidR="00D665F7" w:rsidRDefault="002351DD">
      <w:pPr>
        <w:numPr>
          <w:ilvl w:val="0"/>
          <w:numId w:val="1"/>
        </w:numPr>
        <w:rPr>
          <w:rFonts w:ascii="Maiandra GD" w:hAnsi="Maiandra GD"/>
          <w:sz w:val="24"/>
          <w:szCs w:val="24"/>
        </w:rPr>
      </w:pPr>
      <w:r>
        <w:rPr>
          <w:rFonts w:ascii="Maiandra GD" w:hAnsi="Maiandra GD"/>
          <w:sz w:val="24"/>
          <w:szCs w:val="24"/>
        </w:rPr>
        <w:t>Soporte de conocimiento- programas académicos, grupos de investigación en el sector o de pertinencia con el sector del NODO</w:t>
      </w:r>
    </w:p>
    <w:p w14:paraId="0223FE53" w14:textId="77777777" w:rsidR="00D665F7" w:rsidRDefault="002351DD">
      <w:pPr>
        <w:ind w:left="720"/>
        <w:rPr>
          <w:rFonts w:ascii="Maiandra GD" w:hAnsi="Maiandra GD"/>
          <w:b/>
          <w:bCs/>
          <w:sz w:val="24"/>
          <w:szCs w:val="24"/>
        </w:rPr>
      </w:pPr>
      <w:r>
        <w:rPr>
          <w:rFonts w:ascii="Maiandra GD" w:hAnsi="Maiandra GD"/>
          <w:b/>
          <w:bCs/>
          <w:sz w:val="24"/>
          <w:szCs w:val="24"/>
        </w:rPr>
        <w:t>Programas académicos</w:t>
      </w:r>
    </w:p>
    <w:tbl>
      <w:tblPr>
        <w:tblW w:w="10537" w:type="dxa"/>
        <w:jc w:val="center"/>
        <w:tblCellMar>
          <w:left w:w="70" w:type="dxa"/>
          <w:right w:w="70" w:type="dxa"/>
        </w:tblCellMar>
        <w:tblLook w:val="04A0" w:firstRow="1" w:lastRow="0" w:firstColumn="1" w:lastColumn="0" w:noHBand="0" w:noVBand="1"/>
      </w:tblPr>
      <w:tblGrid>
        <w:gridCol w:w="3121"/>
        <w:gridCol w:w="3346"/>
        <w:gridCol w:w="4070"/>
      </w:tblGrid>
      <w:tr w:rsidR="00D665F7" w14:paraId="59886B99" w14:textId="77777777">
        <w:trPr>
          <w:trHeight w:val="402"/>
          <w:jc w:val="center"/>
        </w:trPr>
        <w:tc>
          <w:tcPr>
            <w:tcW w:w="3121"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39E05DA4"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Nivel de formación</w:t>
            </w:r>
          </w:p>
        </w:tc>
        <w:tc>
          <w:tcPr>
            <w:tcW w:w="3346" w:type="dxa"/>
            <w:tcBorders>
              <w:top w:val="single" w:sz="8" w:space="0" w:color="000000"/>
              <w:left w:val="nil"/>
              <w:bottom w:val="single" w:sz="8" w:space="0" w:color="000000"/>
              <w:right w:val="single" w:sz="8" w:space="0" w:color="000000"/>
            </w:tcBorders>
            <w:shd w:val="clear" w:color="000000" w:fill="BFBFBF"/>
            <w:vAlign w:val="center"/>
            <w:hideMark/>
          </w:tcPr>
          <w:p w14:paraId="6F752BDA"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Institución de oferta</w:t>
            </w:r>
          </w:p>
        </w:tc>
        <w:tc>
          <w:tcPr>
            <w:tcW w:w="4070" w:type="dxa"/>
            <w:tcBorders>
              <w:top w:val="single" w:sz="8" w:space="0" w:color="000000"/>
              <w:left w:val="nil"/>
              <w:bottom w:val="single" w:sz="8" w:space="0" w:color="000000"/>
              <w:right w:val="single" w:sz="8" w:space="0" w:color="000000"/>
            </w:tcBorders>
            <w:shd w:val="clear" w:color="000000" w:fill="BFBFBF"/>
            <w:vAlign w:val="center"/>
            <w:hideMark/>
          </w:tcPr>
          <w:p w14:paraId="7D2041C7"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Nombre del programa</w:t>
            </w:r>
          </w:p>
        </w:tc>
      </w:tr>
      <w:tr w:rsidR="00D665F7" w14:paraId="5F93FF65" w14:textId="77777777">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6194B39B" w14:textId="4EF95BB6"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B55AE5">
              <w:rPr>
                <w:rFonts w:ascii="Maiandra GD" w:eastAsia="Times New Roman" w:hAnsi="Maiandra GD"/>
                <w:color w:val="000000"/>
                <w:sz w:val="24"/>
                <w:szCs w:val="24"/>
              </w:rPr>
              <w:t>Pregrado</w:t>
            </w:r>
          </w:p>
        </w:tc>
        <w:tc>
          <w:tcPr>
            <w:tcW w:w="3346" w:type="dxa"/>
            <w:tcBorders>
              <w:top w:val="nil"/>
              <w:left w:val="nil"/>
              <w:bottom w:val="single" w:sz="8" w:space="0" w:color="000000"/>
              <w:right w:val="single" w:sz="8" w:space="0" w:color="000000"/>
            </w:tcBorders>
            <w:shd w:val="clear" w:color="auto" w:fill="auto"/>
            <w:vAlign w:val="center"/>
            <w:hideMark/>
          </w:tcPr>
          <w:p w14:paraId="20BB3826" w14:textId="37E7743E" w:rsidR="00D665F7" w:rsidRDefault="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Universidad Cooperativa de Colombia</w:t>
            </w:r>
          </w:p>
        </w:tc>
        <w:tc>
          <w:tcPr>
            <w:tcW w:w="4070" w:type="dxa"/>
            <w:tcBorders>
              <w:top w:val="nil"/>
              <w:left w:val="nil"/>
              <w:bottom w:val="single" w:sz="8" w:space="0" w:color="000000"/>
              <w:right w:val="single" w:sz="8" w:space="0" w:color="000000"/>
            </w:tcBorders>
            <w:shd w:val="clear" w:color="auto" w:fill="auto"/>
            <w:vAlign w:val="center"/>
            <w:hideMark/>
          </w:tcPr>
          <w:p w14:paraId="4965C06D" w14:textId="114037A5"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B55AE5">
              <w:rPr>
                <w:rFonts w:ascii="Maiandra GD" w:eastAsia="Times New Roman" w:hAnsi="Maiandra GD"/>
                <w:color w:val="000000"/>
                <w:sz w:val="24"/>
                <w:szCs w:val="24"/>
              </w:rPr>
              <w:t>Psicología</w:t>
            </w:r>
          </w:p>
        </w:tc>
      </w:tr>
      <w:tr w:rsidR="00B55AE5" w14:paraId="57440ABB" w14:textId="77777777">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4BB9B1D0" w14:textId="75CC1CA1"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Pregrado</w:t>
            </w:r>
          </w:p>
        </w:tc>
        <w:tc>
          <w:tcPr>
            <w:tcW w:w="3346" w:type="dxa"/>
            <w:tcBorders>
              <w:top w:val="nil"/>
              <w:left w:val="nil"/>
              <w:bottom w:val="single" w:sz="8" w:space="0" w:color="000000"/>
              <w:right w:val="single" w:sz="8" w:space="0" w:color="000000"/>
            </w:tcBorders>
            <w:shd w:val="clear" w:color="auto" w:fill="auto"/>
            <w:vAlign w:val="center"/>
            <w:hideMark/>
          </w:tcPr>
          <w:p w14:paraId="2DE75686" w14:textId="0D71671E"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Universidad Cooperativa de Colombia</w:t>
            </w:r>
          </w:p>
        </w:tc>
        <w:tc>
          <w:tcPr>
            <w:tcW w:w="4070" w:type="dxa"/>
            <w:tcBorders>
              <w:top w:val="nil"/>
              <w:left w:val="nil"/>
              <w:bottom w:val="single" w:sz="8" w:space="0" w:color="000000"/>
              <w:right w:val="single" w:sz="8" w:space="0" w:color="000000"/>
            </w:tcBorders>
            <w:shd w:val="clear" w:color="auto" w:fill="auto"/>
            <w:vAlign w:val="center"/>
            <w:hideMark/>
          </w:tcPr>
          <w:p w14:paraId="1EEF23FB" w14:textId="3E9D0BE8"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Derecho</w:t>
            </w:r>
          </w:p>
        </w:tc>
      </w:tr>
      <w:tr w:rsidR="00B55AE5" w14:paraId="6F560CCC" w14:textId="77777777">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685C8AC3" w14:textId="2050C13A"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Pregrado</w:t>
            </w:r>
          </w:p>
        </w:tc>
        <w:tc>
          <w:tcPr>
            <w:tcW w:w="3346" w:type="dxa"/>
            <w:tcBorders>
              <w:top w:val="nil"/>
              <w:left w:val="nil"/>
              <w:bottom w:val="single" w:sz="8" w:space="0" w:color="000000"/>
              <w:right w:val="single" w:sz="8" w:space="0" w:color="000000"/>
            </w:tcBorders>
            <w:shd w:val="clear" w:color="auto" w:fill="auto"/>
            <w:vAlign w:val="center"/>
            <w:hideMark/>
          </w:tcPr>
          <w:p w14:paraId="41444B15" w14:textId="1E4CEAE2"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Universidad Cooperativa de Colombia</w:t>
            </w:r>
          </w:p>
        </w:tc>
        <w:tc>
          <w:tcPr>
            <w:tcW w:w="4070" w:type="dxa"/>
            <w:tcBorders>
              <w:top w:val="nil"/>
              <w:left w:val="nil"/>
              <w:bottom w:val="single" w:sz="8" w:space="0" w:color="000000"/>
              <w:right w:val="single" w:sz="8" w:space="0" w:color="000000"/>
            </w:tcBorders>
            <w:shd w:val="clear" w:color="auto" w:fill="auto"/>
            <w:vAlign w:val="center"/>
            <w:hideMark/>
          </w:tcPr>
          <w:p w14:paraId="74014236" w14:textId="0C715148"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Contaduría Pública</w:t>
            </w:r>
          </w:p>
        </w:tc>
      </w:tr>
      <w:tr w:rsidR="00B55AE5" w14:paraId="2C326550" w14:textId="77777777">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5335DFA0" w14:textId="10C46365"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Pregrado</w:t>
            </w:r>
          </w:p>
        </w:tc>
        <w:tc>
          <w:tcPr>
            <w:tcW w:w="3346" w:type="dxa"/>
            <w:tcBorders>
              <w:top w:val="nil"/>
              <w:left w:val="nil"/>
              <w:bottom w:val="single" w:sz="8" w:space="0" w:color="000000"/>
              <w:right w:val="single" w:sz="8" w:space="0" w:color="000000"/>
            </w:tcBorders>
            <w:shd w:val="clear" w:color="auto" w:fill="auto"/>
            <w:vAlign w:val="center"/>
            <w:hideMark/>
          </w:tcPr>
          <w:p w14:paraId="54D0DE28" w14:textId="1987A471"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Universidad Cooperativa de Colombia</w:t>
            </w:r>
          </w:p>
        </w:tc>
        <w:tc>
          <w:tcPr>
            <w:tcW w:w="4070" w:type="dxa"/>
            <w:tcBorders>
              <w:top w:val="nil"/>
              <w:left w:val="nil"/>
              <w:bottom w:val="single" w:sz="8" w:space="0" w:color="000000"/>
              <w:right w:val="single" w:sz="8" w:space="0" w:color="000000"/>
            </w:tcBorders>
            <w:shd w:val="clear" w:color="auto" w:fill="auto"/>
            <w:vAlign w:val="center"/>
            <w:hideMark/>
          </w:tcPr>
          <w:p w14:paraId="6BE786FC" w14:textId="6215D62E" w:rsidR="00B55AE5" w:rsidRDefault="00B55AE5" w:rsidP="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 Diseño </w:t>
            </w:r>
            <w:proofErr w:type="spellStart"/>
            <w:r>
              <w:rPr>
                <w:rFonts w:ascii="Maiandra GD" w:eastAsia="Times New Roman" w:hAnsi="Maiandra GD"/>
                <w:color w:val="000000"/>
                <w:sz w:val="24"/>
                <w:szCs w:val="24"/>
              </w:rPr>
              <w:t>Crossmedia</w:t>
            </w:r>
            <w:proofErr w:type="spellEnd"/>
          </w:p>
        </w:tc>
      </w:tr>
    </w:tbl>
    <w:p w14:paraId="246579F8" w14:textId="77777777" w:rsidR="00D665F7" w:rsidRDefault="00D665F7">
      <w:pPr>
        <w:jc w:val="center"/>
        <w:rPr>
          <w:rFonts w:ascii="Maiandra GD" w:hAnsi="Maiandra GD"/>
          <w:sz w:val="24"/>
          <w:szCs w:val="24"/>
        </w:rPr>
      </w:pPr>
    </w:p>
    <w:p w14:paraId="6404D2A4" w14:textId="77777777" w:rsidR="00D665F7" w:rsidRDefault="002351DD">
      <w:pPr>
        <w:rPr>
          <w:rFonts w:ascii="Maiandra GD" w:hAnsi="Maiandra GD"/>
          <w:b/>
          <w:bCs/>
          <w:sz w:val="24"/>
          <w:szCs w:val="24"/>
        </w:rPr>
      </w:pPr>
      <w:r>
        <w:rPr>
          <w:rFonts w:ascii="Maiandra GD" w:hAnsi="Maiandra GD"/>
          <w:b/>
          <w:bCs/>
          <w:sz w:val="24"/>
          <w:szCs w:val="24"/>
        </w:rPr>
        <w:t xml:space="preserve">         Grupos de investigación</w:t>
      </w:r>
    </w:p>
    <w:tbl>
      <w:tblPr>
        <w:tblW w:w="10579" w:type="dxa"/>
        <w:tblCellMar>
          <w:left w:w="70" w:type="dxa"/>
          <w:right w:w="70" w:type="dxa"/>
        </w:tblCellMar>
        <w:tblLook w:val="04A0" w:firstRow="1" w:lastRow="0" w:firstColumn="1" w:lastColumn="0" w:noHBand="0" w:noVBand="1"/>
      </w:tblPr>
      <w:tblGrid>
        <w:gridCol w:w="3063"/>
        <w:gridCol w:w="3482"/>
        <w:gridCol w:w="4034"/>
      </w:tblGrid>
      <w:tr w:rsidR="00D665F7" w14:paraId="0ADDCD44" w14:textId="77777777">
        <w:trPr>
          <w:trHeight w:val="529"/>
        </w:trPr>
        <w:tc>
          <w:tcPr>
            <w:tcW w:w="3063"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2811DC95"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Grupo de investigación</w:t>
            </w:r>
          </w:p>
        </w:tc>
        <w:tc>
          <w:tcPr>
            <w:tcW w:w="3482" w:type="dxa"/>
            <w:tcBorders>
              <w:top w:val="single" w:sz="8" w:space="0" w:color="000000"/>
              <w:left w:val="nil"/>
              <w:bottom w:val="single" w:sz="8" w:space="0" w:color="000000"/>
              <w:right w:val="single" w:sz="8" w:space="0" w:color="000000"/>
            </w:tcBorders>
            <w:shd w:val="clear" w:color="000000" w:fill="BFBFBF"/>
            <w:vAlign w:val="center"/>
            <w:hideMark/>
          </w:tcPr>
          <w:p w14:paraId="50481566"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Entidad</w:t>
            </w:r>
          </w:p>
        </w:tc>
        <w:tc>
          <w:tcPr>
            <w:tcW w:w="4034" w:type="dxa"/>
            <w:tcBorders>
              <w:top w:val="single" w:sz="8" w:space="0" w:color="000000"/>
              <w:left w:val="nil"/>
              <w:bottom w:val="single" w:sz="8" w:space="0" w:color="000000"/>
              <w:right w:val="single" w:sz="8" w:space="0" w:color="000000"/>
            </w:tcBorders>
            <w:shd w:val="clear" w:color="000000" w:fill="BFBFBF"/>
            <w:vAlign w:val="center"/>
            <w:hideMark/>
          </w:tcPr>
          <w:p w14:paraId="7869B8A7"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Pertinencia con el sector y/o el nodo</w:t>
            </w:r>
          </w:p>
        </w:tc>
      </w:tr>
      <w:tr w:rsidR="00D665F7" w14:paraId="61E307C8" w14:textId="77777777">
        <w:trPr>
          <w:trHeight w:val="304"/>
        </w:trPr>
        <w:tc>
          <w:tcPr>
            <w:tcW w:w="3063" w:type="dxa"/>
            <w:tcBorders>
              <w:top w:val="nil"/>
              <w:left w:val="single" w:sz="8" w:space="0" w:color="000000"/>
              <w:bottom w:val="single" w:sz="8" w:space="0" w:color="000000"/>
              <w:right w:val="single" w:sz="8" w:space="0" w:color="000000"/>
            </w:tcBorders>
            <w:shd w:val="clear" w:color="auto" w:fill="auto"/>
            <w:vAlign w:val="center"/>
            <w:hideMark/>
          </w:tcPr>
          <w:p w14:paraId="7A186112" w14:textId="5256F15B" w:rsidR="00D665F7" w:rsidRDefault="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lastRenderedPageBreak/>
              <w:t>Nodo de Innovación Social</w:t>
            </w:r>
          </w:p>
        </w:tc>
        <w:tc>
          <w:tcPr>
            <w:tcW w:w="3482" w:type="dxa"/>
            <w:tcBorders>
              <w:top w:val="nil"/>
              <w:left w:val="nil"/>
              <w:bottom w:val="single" w:sz="8" w:space="0" w:color="000000"/>
              <w:right w:val="single" w:sz="8" w:space="0" w:color="000000"/>
            </w:tcBorders>
            <w:shd w:val="clear" w:color="auto" w:fill="auto"/>
            <w:vAlign w:val="center"/>
            <w:hideMark/>
          </w:tcPr>
          <w:p w14:paraId="1450F8A9" w14:textId="0BAA3C8A" w:rsidR="00D665F7" w:rsidRDefault="00B55AE5">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Universidad Cooperativa de Colombia</w:t>
            </w:r>
          </w:p>
        </w:tc>
        <w:tc>
          <w:tcPr>
            <w:tcW w:w="4034" w:type="dxa"/>
            <w:tcBorders>
              <w:top w:val="nil"/>
              <w:left w:val="nil"/>
              <w:bottom w:val="single" w:sz="8" w:space="0" w:color="000000"/>
              <w:right w:val="single" w:sz="8" w:space="0" w:color="000000"/>
            </w:tcBorders>
            <w:shd w:val="clear" w:color="auto" w:fill="auto"/>
            <w:vAlign w:val="center"/>
            <w:hideMark/>
          </w:tcPr>
          <w:p w14:paraId="48027320" w14:textId="68B24E58" w:rsidR="00D665F7" w:rsidRDefault="002B6293">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Desarrollo de proyectos de investigación en torno a temas de Innovación Social.</w:t>
            </w:r>
          </w:p>
          <w:p w14:paraId="32607F5B" w14:textId="77777777" w:rsidR="002B6293" w:rsidRDefault="002B6293">
            <w:pPr>
              <w:spacing w:after="0" w:line="240" w:lineRule="auto"/>
              <w:rPr>
                <w:rFonts w:ascii="Maiandra GD" w:eastAsia="Times New Roman" w:hAnsi="Maiandra GD"/>
                <w:color w:val="000000"/>
                <w:sz w:val="24"/>
                <w:szCs w:val="24"/>
              </w:rPr>
            </w:pPr>
          </w:p>
          <w:p w14:paraId="01602E76" w14:textId="0E5437D5" w:rsidR="002B6293" w:rsidRDefault="006F351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Desarrollo del proyecto “</w:t>
            </w:r>
            <w:r w:rsidRPr="006F3512">
              <w:rPr>
                <w:rFonts w:ascii="Maiandra GD" w:eastAsia="Times New Roman" w:hAnsi="Maiandra GD"/>
                <w:color w:val="000000"/>
                <w:sz w:val="24"/>
                <w:szCs w:val="24"/>
              </w:rPr>
              <w:t>Mejoramiento de las competencias en literacidad para estudiantes del CREEME en Pereira</w:t>
            </w:r>
            <w:r>
              <w:rPr>
                <w:rFonts w:ascii="Maiandra GD" w:eastAsia="Times New Roman" w:hAnsi="Maiandra GD"/>
                <w:color w:val="000000"/>
                <w:sz w:val="24"/>
                <w:szCs w:val="24"/>
              </w:rPr>
              <w:t>”</w:t>
            </w:r>
            <w:r w:rsidRPr="006F3512">
              <w:rPr>
                <w:rFonts w:ascii="Maiandra GD" w:eastAsia="Times New Roman" w:hAnsi="Maiandra GD"/>
                <w:color w:val="000000"/>
                <w:sz w:val="24"/>
                <w:szCs w:val="24"/>
              </w:rPr>
              <w:t xml:space="preserve"> Convocatoria 893 </w:t>
            </w:r>
            <w:proofErr w:type="spellStart"/>
            <w:r w:rsidRPr="006F3512">
              <w:rPr>
                <w:rFonts w:ascii="Maiandra GD" w:eastAsia="Times New Roman" w:hAnsi="Maiandra GD"/>
                <w:color w:val="000000"/>
                <w:sz w:val="24"/>
                <w:szCs w:val="24"/>
              </w:rPr>
              <w:t>MinCiencias</w:t>
            </w:r>
            <w:proofErr w:type="spellEnd"/>
            <w:r>
              <w:rPr>
                <w:rFonts w:ascii="Maiandra GD" w:eastAsia="Times New Roman" w:hAnsi="Maiandra GD"/>
                <w:color w:val="000000"/>
                <w:sz w:val="24"/>
                <w:szCs w:val="24"/>
              </w:rPr>
              <w:t>.</w:t>
            </w:r>
          </w:p>
        </w:tc>
      </w:tr>
      <w:tr w:rsidR="00D665F7" w14:paraId="0FC1F345" w14:textId="77777777">
        <w:trPr>
          <w:trHeight w:val="304"/>
        </w:trPr>
        <w:tc>
          <w:tcPr>
            <w:tcW w:w="3063" w:type="dxa"/>
            <w:tcBorders>
              <w:top w:val="nil"/>
              <w:left w:val="single" w:sz="8" w:space="0" w:color="000000"/>
              <w:bottom w:val="single" w:sz="8" w:space="0" w:color="000000"/>
              <w:right w:val="single" w:sz="8" w:space="0" w:color="000000"/>
            </w:tcBorders>
            <w:shd w:val="clear" w:color="auto" w:fill="auto"/>
            <w:vAlign w:val="center"/>
            <w:hideMark/>
          </w:tcPr>
          <w:p w14:paraId="5DAE7639" w14:textId="0AFBE770" w:rsidR="00D665F7" w:rsidRDefault="002A5F5B">
            <w:pPr>
              <w:spacing w:after="0" w:line="240" w:lineRule="auto"/>
              <w:rPr>
                <w:rFonts w:ascii="Maiandra GD" w:eastAsia="Times New Roman" w:hAnsi="Maiandra GD"/>
                <w:color w:val="000000"/>
                <w:sz w:val="24"/>
                <w:szCs w:val="24"/>
              </w:rPr>
            </w:pPr>
            <w:r w:rsidRPr="002A5F5B">
              <w:rPr>
                <w:rFonts w:ascii="Maiandra GD" w:eastAsia="Times New Roman" w:hAnsi="Maiandra GD"/>
                <w:color w:val="000000"/>
                <w:sz w:val="24"/>
                <w:szCs w:val="24"/>
              </w:rPr>
              <w:t>Educación y Tecnología</w:t>
            </w:r>
          </w:p>
        </w:tc>
        <w:tc>
          <w:tcPr>
            <w:tcW w:w="3482" w:type="dxa"/>
            <w:tcBorders>
              <w:top w:val="nil"/>
              <w:left w:val="nil"/>
              <w:bottom w:val="single" w:sz="8" w:space="0" w:color="000000"/>
              <w:right w:val="single" w:sz="8" w:space="0" w:color="000000"/>
            </w:tcBorders>
            <w:shd w:val="clear" w:color="auto" w:fill="auto"/>
            <w:vAlign w:val="center"/>
            <w:hideMark/>
          </w:tcPr>
          <w:p w14:paraId="08FA4399" w14:textId="59B024BA"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2A5F5B">
              <w:rPr>
                <w:rFonts w:ascii="Maiandra GD" w:eastAsia="Times New Roman" w:hAnsi="Maiandra GD"/>
                <w:color w:val="000000"/>
                <w:sz w:val="24"/>
                <w:szCs w:val="24"/>
              </w:rPr>
              <w:t>Universidad Tecnológica de Pereira</w:t>
            </w:r>
          </w:p>
        </w:tc>
        <w:tc>
          <w:tcPr>
            <w:tcW w:w="4034" w:type="dxa"/>
            <w:tcBorders>
              <w:top w:val="nil"/>
              <w:left w:val="nil"/>
              <w:bottom w:val="single" w:sz="8" w:space="0" w:color="000000"/>
              <w:right w:val="single" w:sz="8" w:space="0" w:color="000000"/>
            </w:tcBorders>
            <w:shd w:val="clear" w:color="auto" w:fill="auto"/>
            <w:vAlign w:val="center"/>
            <w:hideMark/>
          </w:tcPr>
          <w:p w14:paraId="040004BA" w14:textId="12881617" w:rsidR="00D665F7" w:rsidRDefault="002D25CC">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Grupo </w:t>
            </w:r>
            <w:r w:rsidRPr="002D25CC">
              <w:rPr>
                <w:rFonts w:ascii="Maiandra GD" w:eastAsia="Times New Roman" w:hAnsi="Maiandra GD"/>
                <w:color w:val="000000"/>
                <w:sz w:val="24"/>
                <w:szCs w:val="24"/>
              </w:rPr>
              <w:t>Coinvestigador</w:t>
            </w:r>
            <w:r>
              <w:rPr>
                <w:rFonts w:ascii="Maiandra GD" w:eastAsia="Times New Roman" w:hAnsi="Maiandra GD"/>
                <w:color w:val="000000"/>
                <w:sz w:val="24"/>
                <w:szCs w:val="24"/>
              </w:rPr>
              <w:t xml:space="preserve"> en el desarrollo del proyecto </w:t>
            </w:r>
            <w:r w:rsidR="006F3512">
              <w:rPr>
                <w:rFonts w:ascii="Maiandra GD" w:eastAsia="Times New Roman" w:hAnsi="Maiandra GD"/>
                <w:color w:val="000000"/>
                <w:sz w:val="24"/>
                <w:szCs w:val="24"/>
              </w:rPr>
              <w:t>“</w:t>
            </w:r>
            <w:r w:rsidR="006F3512" w:rsidRPr="006F3512">
              <w:rPr>
                <w:rFonts w:ascii="Maiandra GD" w:eastAsia="Times New Roman" w:hAnsi="Maiandra GD"/>
                <w:color w:val="000000"/>
                <w:sz w:val="24"/>
                <w:szCs w:val="24"/>
              </w:rPr>
              <w:t>Mejoramiento de las competencias en literacidad para estudiantes del CREEME en Pereira</w:t>
            </w:r>
            <w:r w:rsidR="006F3512">
              <w:rPr>
                <w:rFonts w:ascii="Maiandra GD" w:eastAsia="Times New Roman" w:hAnsi="Maiandra GD"/>
                <w:color w:val="000000"/>
                <w:sz w:val="24"/>
                <w:szCs w:val="24"/>
              </w:rPr>
              <w:t>”</w:t>
            </w:r>
            <w:r w:rsidR="006F3512" w:rsidRPr="006F3512">
              <w:rPr>
                <w:rFonts w:ascii="Maiandra GD" w:eastAsia="Times New Roman" w:hAnsi="Maiandra GD"/>
                <w:color w:val="000000"/>
                <w:sz w:val="24"/>
                <w:szCs w:val="24"/>
              </w:rPr>
              <w:t xml:space="preserve"> Convocatoria 893 </w:t>
            </w:r>
            <w:proofErr w:type="spellStart"/>
            <w:r w:rsidR="006F3512" w:rsidRPr="006F3512">
              <w:rPr>
                <w:rFonts w:ascii="Maiandra GD" w:eastAsia="Times New Roman" w:hAnsi="Maiandra GD"/>
                <w:color w:val="000000"/>
                <w:sz w:val="24"/>
                <w:szCs w:val="24"/>
              </w:rPr>
              <w:t>MinCiencias</w:t>
            </w:r>
            <w:proofErr w:type="spellEnd"/>
            <w:r w:rsidR="006F3512">
              <w:rPr>
                <w:rFonts w:ascii="Maiandra GD" w:eastAsia="Times New Roman" w:hAnsi="Maiandra GD"/>
                <w:color w:val="000000"/>
                <w:sz w:val="24"/>
                <w:szCs w:val="24"/>
              </w:rPr>
              <w:t>.</w:t>
            </w:r>
          </w:p>
        </w:tc>
      </w:tr>
    </w:tbl>
    <w:p w14:paraId="5BE40807" w14:textId="77777777" w:rsidR="00D665F7" w:rsidRDefault="00D665F7">
      <w:pPr>
        <w:rPr>
          <w:rFonts w:ascii="Maiandra GD" w:hAnsi="Maiandra GD"/>
          <w:sz w:val="24"/>
          <w:szCs w:val="24"/>
        </w:rPr>
      </w:pPr>
    </w:p>
    <w:p w14:paraId="5614C923" w14:textId="77777777" w:rsidR="00D665F7" w:rsidRDefault="002351DD">
      <w:pPr>
        <w:numPr>
          <w:ilvl w:val="0"/>
          <w:numId w:val="1"/>
        </w:numPr>
        <w:rPr>
          <w:rFonts w:ascii="Maiandra GD" w:hAnsi="Maiandra GD"/>
          <w:b/>
          <w:bCs/>
          <w:sz w:val="24"/>
          <w:szCs w:val="24"/>
        </w:rPr>
      </w:pPr>
      <w:r>
        <w:rPr>
          <w:rFonts w:ascii="Maiandra GD" w:hAnsi="Maiandra GD"/>
          <w:b/>
          <w:bCs/>
          <w:sz w:val="24"/>
          <w:szCs w:val="24"/>
        </w:rPr>
        <w:t>Institucionalidad</w:t>
      </w:r>
    </w:p>
    <w:p w14:paraId="76752053" w14:textId="77777777" w:rsidR="00D665F7" w:rsidRPr="00645707" w:rsidRDefault="002351DD">
      <w:pPr>
        <w:ind w:left="720"/>
        <w:rPr>
          <w:rFonts w:ascii="Maiandra GD" w:hAnsi="Maiandra GD"/>
          <w:i/>
          <w:iCs/>
          <w:sz w:val="24"/>
          <w:szCs w:val="24"/>
        </w:rPr>
      </w:pPr>
      <w:r w:rsidRPr="00645707">
        <w:rPr>
          <w:rFonts w:ascii="Maiandra GD" w:hAnsi="Maiandra GD"/>
          <w:i/>
          <w:iCs/>
          <w:sz w:val="24"/>
          <w:szCs w:val="24"/>
        </w:rPr>
        <w:t>Describir la gobernanza actual del nodo</w:t>
      </w:r>
    </w:p>
    <w:p w14:paraId="0665FD7A" w14:textId="627033C7" w:rsidR="00D665F7" w:rsidRDefault="00FB05FF">
      <w:pPr>
        <w:rPr>
          <w:rFonts w:ascii="Maiandra GD" w:hAnsi="Maiandra GD"/>
          <w:sz w:val="24"/>
          <w:szCs w:val="24"/>
        </w:rPr>
      </w:pPr>
      <w:r w:rsidRPr="00FB05FF">
        <w:rPr>
          <w:rFonts w:ascii="Maiandra GD" w:hAnsi="Maiandra GD"/>
          <w:sz w:val="24"/>
          <w:szCs w:val="24"/>
        </w:rPr>
        <w:t xml:space="preserve">El liderazgo del Nodo de Innovación Social corresponde a la Universidad Cooperativa de Colombia </w:t>
      </w:r>
      <w:r w:rsidR="00BE1E0B">
        <w:rPr>
          <w:rFonts w:ascii="Maiandra GD" w:hAnsi="Maiandra GD"/>
          <w:sz w:val="24"/>
          <w:szCs w:val="24"/>
        </w:rPr>
        <w:t>sede Pereira-Cartago</w:t>
      </w:r>
      <w:r w:rsidR="00F02D3D">
        <w:rPr>
          <w:rFonts w:ascii="Maiandra GD" w:hAnsi="Maiandra GD"/>
          <w:sz w:val="24"/>
          <w:szCs w:val="24"/>
        </w:rPr>
        <w:t>.</w:t>
      </w:r>
    </w:p>
    <w:p w14:paraId="77D3F408" w14:textId="027D4C8B" w:rsidR="00AD6533" w:rsidRDefault="00E93C7D">
      <w:pPr>
        <w:rPr>
          <w:rFonts w:ascii="Maiandra GD" w:hAnsi="Maiandra GD"/>
          <w:sz w:val="24"/>
          <w:szCs w:val="24"/>
        </w:rPr>
      </w:pPr>
      <w:r w:rsidRPr="00E93C7D">
        <w:rPr>
          <w:rFonts w:ascii="Maiandra GD" w:hAnsi="Maiandra GD"/>
          <w:sz w:val="24"/>
          <w:szCs w:val="24"/>
        </w:rPr>
        <w:t>El Nodo de Innovación Social cuenta con 4 líneas de desarrollo en: Innovación Educativa; Cultura y Humanidades; Emprendimiento social; y Paz y Post Acuerdo</w:t>
      </w:r>
      <w:r>
        <w:rPr>
          <w:rFonts w:ascii="Maiandra GD" w:hAnsi="Maiandra GD"/>
          <w:sz w:val="24"/>
          <w:szCs w:val="24"/>
        </w:rPr>
        <w:t>.</w:t>
      </w:r>
    </w:p>
    <w:p w14:paraId="20D7EF44" w14:textId="77777777" w:rsidR="00DB3A4A" w:rsidRDefault="00DB3A4A">
      <w:pPr>
        <w:rPr>
          <w:rFonts w:ascii="Maiandra GD" w:hAnsi="Maiandra GD"/>
          <w:sz w:val="24"/>
          <w:szCs w:val="24"/>
        </w:rPr>
      </w:pPr>
    </w:p>
    <w:p w14:paraId="11B9E566" w14:textId="77777777" w:rsidR="00D665F7" w:rsidRDefault="002351DD">
      <w:pPr>
        <w:numPr>
          <w:ilvl w:val="0"/>
          <w:numId w:val="1"/>
        </w:numPr>
        <w:rPr>
          <w:rFonts w:ascii="Maiandra GD" w:hAnsi="Maiandra GD"/>
          <w:b/>
          <w:bCs/>
          <w:sz w:val="24"/>
          <w:szCs w:val="24"/>
        </w:rPr>
      </w:pPr>
      <w:r>
        <w:rPr>
          <w:rFonts w:ascii="Maiandra GD" w:hAnsi="Maiandra GD"/>
          <w:b/>
          <w:bCs/>
          <w:sz w:val="24"/>
          <w:szCs w:val="24"/>
        </w:rPr>
        <w:t>Hitos relevantes del nodo acorde a la línea de tiempo</w:t>
      </w:r>
    </w:p>
    <w:tbl>
      <w:tblPr>
        <w:tblW w:w="10700" w:type="dxa"/>
        <w:tblCellMar>
          <w:left w:w="70" w:type="dxa"/>
          <w:right w:w="70" w:type="dxa"/>
        </w:tblCellMar>
        <w:tblLook w:val="04A0" w:firstRow="1" w:lastRow="0" w:firstColumn="1" w:lastColumn="0" w:noHBand="0" w:noVBand="1"/>
      </w:tblPr>
      <w:tblGrid>
        <w:gridCol w:w="1260"/>
        <w:gridCol w:w="2841"/>
        <w:gridCol w:w="3119"/>
        <w:gridCol w:w="3480"/>
      </w:tblGrid>
      <w:tr w:rsidR="00D665F7" w14:paraId="37822167" w14:textId="77777777" w:rsidTr="00E35D17">
        <w:trPr>
          <w:trHeight w:val="564"/>
        </w:trPr>
        <w:tc>
          <w:tcPr>
            <w:tcW w:w="1260"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211B1C2C" w14:textId="77777777" w:rsidR="00D665F7" w:rsidRDefault="002351DD" w:rsidP="00880C55">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Año</w:t>
            </w:r>
          </w:p>
        </w:tc>
        <w:tc>
          <w:tcPr>
            <w:tcW w:w="2841" w:type="dxa"/>
            <w:tcBorders>
              <w:top w:val="single" w:sz="8" w:space="0" w:color="000000"/>
              <w:left w:val="nil"/>
              <w:bottom w:val="single" w:sz="8" w:space="0" w:color="000000"/>
              <w:right w:val="single" w:sz="8" w:space="0" w:color="000000"/>
            </w:tcBorders>
            <w:shd w:val="clear" w:color="000000" w:fill="BFBFBF"/>
            <w:vAlign w:val="center"/>
            <w:hideMark/>
          </w:tcPr>
          <w:p w14:paraId="28149535"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Hito</w:t>
            </w:r>
          </w:p>
        </w:tc>
        <w:tc>
          <w:tcPr>
            <w:tcW w:w="3119" w:type="dxa"/>
            <w:tcBorders>
              <w:top w:val="single" w:sz="8" w:space="0" w:color="000000"/>
              <w:left w:val="nil"/>
              <w:bottom w:val="single" w:sz="8" w:space="0" w:color="000000"/>
              <w:right w:val="single" w:sz="8" w:space="0" w:color="000000"/>
            </w:tcBorders>
            <w:shd w:val="clear" w:color="000000" w:fill="BFBFBF"/>
            <w:vAlign w:val="center"/>
            <w:hideMark/>
          </w:tcPr>
          <w:p w14:paraId="38ACE833"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Oportunidades que se dieron en cada hito</w:t>
            </w:r>
          </w:p>
        </w:tc>
        <w:tc>
          <w:tcPr>
            <w:tcW w:w="3480" w:type="dxa"/>
            <w:tcBorders>
              <w:top w:val="single" w:sz="8" w:space="0" w:color="000000"/>
              <w:left w:val="nil"/>
              <w:bottom w:val="single" w:sz="8" w:space="0" w:color="000000"/>
              <w:right w:val="single" w:sz="8" w:space="0" w:color="000000"/>
            </w:tcBorders>
            <w:shd w:val="clear" w:color="000000" w:fill="BFBFBF"/>
            <w:vAlign w:val="center"/>
            <w:hideMark/>
          </w:tcPr>
          <w:p w14:paraId="5C54AD1D"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Retos o problemas a los que se enfrentó en cada hito.</w:t>
            </w:r>
          </w:p>
        </w:tc>
      </w:tr>
      <w:tr w:rsidR="00D665F7" w14:paraId="01D1931E" w14:textId="77777777" w:rsidTr="00E35D17">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hideMark/>
          </w:tcPr>
          <w:p w14:paraId="16484D87" w14:textId="793BEB4F" w:rsidR="00D665F7" w:rsidRDefault="009E6174"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2014</w:t>
            </w:r>
          </w:p>
        </w:tc>
        <w:tc>
          <w:tcPr>
            <w:tcW w:w="2841" w:type="dxa"/>
            <w:tcBorders>
              <w:top w:val="nil"/>
              <w:left w:val="nil"/>
              <w:bottom w:val="single" w:sz="8" w:space="0" w:color="000000"/>
              <w:right w:val="single" w:sz="8" w:space="0" w:color="000000"/>
            </w:tcBorders>
            <w:shd w:val="clear" w:color="auto" w:fill="auto"/>
            <w:vAlign w:val="center"/>
            <w:hideMark/>
          </w:tcPr>
          <w:p w14:paraId="6ED2F71A" w14:textId="6ED4E44B" w:rsidR="00D665F7" w:rsidRDefault="009E6174">
            <w:pPr>
              <w:spacing w:after="0" w:line="240" w:lineRule="auto"/>
              <w:rPr>
                <w:rFonts w:ascii="Maiandra GD" w:eastAsia="Times New Roman" w:hAnsi="Maiandra GD"/>
                <w:color w:val="000000"/>
                <w:sz w:val="24"/>
                <w:szCs w:val="24"/>
              </w:rPr>
            </w:pPr>
            <w:r w:rsidRPr="009E6174">
              <w:rPr>
                <w:rFonts w:ascii="Maiandra GD" w:eastAsia="Times New Roman" w:hAnsi="Maiandra GD"/>
                <w:color w:val="000000"/>
                <w:sz w:val="24"/>
                <w:szCs w:val="24"/>
              </w:rPr>
              <w:t>Conformación del comité interinstitucional NIS</w:t>
            </w:r>
          </w:p>
        </w:tc>
        <w:tc>
          <w:tcPr>
            <w:tcW w:w="3119" w:type="dxa"/>
            <w:tcBorders>
              <w:top w:val="nil"/>
              <w:left w:val="nil"/>
              <w:bottom w:val="single" w:sz="8" w:space="0" w:color="000000"/>
              <w:right w:val="single" w:sz="8" w:space="0" w:color="000000"/>
            </w:tcBorders>
            <w:shd w:val="clear" w:color="auto" w:fill="auto"/>
            <w:vAlign w:val="center"/>
            <w:hideMark/>
          </w:tcPr>
          <w:p w14:paraId="2E5E9017" w14:textId="4E46A488"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753F20">
              <w:rPr>
                <w:rFonts w:ascii="Maiandra GD" w:eastAsia="Times New Roman" w:hAnsi="Maiandra GD"/>
                <w:color w:val="000000"/>
                <w:sz w:val="24"/>
                <w:szCs w:val="24"/>
              </w:rPr>
              <w:t>Consolidación de aliados y actores del NIS</w:t>
            </w:r>
          </w:p>
        </w:tc>
        <w:tc>
          <w:tcPr>
            <w:tcW w:w="3480" w:type="dxa"/>
            <w:tcBorders>
              <w:top w:val="nil"/>
              <w:left w:val="nil"/>
              <w:bottom w:val="single" w:sz="8" w:space="0" w:color="000000"/>
              <w:right w:val="single" w:sz="8" w:space="0" w:color="000000"/>
            </w:tcBorders>
            <w:shd w:val="clear" w:color="auto" w:fill="auto"/>
            <w:vAlign w:val="center"/>
            <w:hideMark/>
          </w:tcPr>
          <w:p w14:paraId="7CCA8EB4" w14:textId="4222530E"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399A7880" w14:textId="77777777" w:rsidTr="00E35D17">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hideMark/>
          </w:tcPr>
          <w:p w14:paraId="6005A5F6" w14:textId="5E1ADFF4" w:rsidR="00D665F7" w:rsidRDefault="00753F20"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2014</w:t>
            </w:r>
          </w:p>
        </w:tc>
        <w:tc>
          <w:tcPr>
            <w:tcW w:w="2841" w:type="dxa"/>
            <w:tcBorders>
              <w:top w:val="nil"/>
              <w:left w:val="nil"/>
              <w:bottom w:val="single" w:sz="8" w:space="0" w:color="000000"/>
              <w:right w:val="single" w:sz="8" w:space="0" w:color="000000"/>
            </w:tcBorders>
            <w:shd w:val="clear" w:color="auto" w:fill="auto"/>
            <w:vAlign w:val="center"/>
            <w:hideMark/>
          </w:tcPr>
          <w:p w14:paraId="53BCB3D2" w14:textId="4F98125D" w:rsidR="00D665F7" w:rsidRDefault="00753F20">
            <w:pPr>
              <w:spacing w:after="0" w:line="240" w:lineRule="auto"/>
              <w:rPr>
                <w:rFonts w:ascii="Maiandra GD" w:eastAsia="Times New Roman" w:hAnsi="Maiandra GD"/>
                <w:color w:val="000000"/>
                <w:sz w:val="24"/>
                <w:szCs w:val="24"/>
              </w:rPr>
            </w:pPr>
            <w:r w:rsidRPr="00753F20">
              <w:rPr>
                <w:rFonts w:ascii="Maiandra GD" w:eastAsia="Times New Roman" w:hAnsi="Maiandra GD"/>
                <w:color w:val="000000"/>
                <w:sz w:val="24"/>
                <w:szCs w:val="24"/>
              </w:rPr>
              <w:t xml:space="preserve">Ejecución del primer “Foro-Taller: innovación Social como factor de desarrollo local” </w:t>
            </w:r>
          </w:p>
        </w:tc>
        <w:tc>
          <w:tcPr>
            <w:tcW w:w="3119" w:type="dxa"/>
            <w:tcBorders>
              <w:top w:val="nil"/>
              <w:left w:val="nil"/>
              <w:bottom w:val="single" w:sz="8" w:space="0" w:color="000000"/>
              <w:right w:val="single" w:sz="8" w:space="0" w:color="000000"/>
            </w:tcBorders>
            <w:shd w:val="clear" w:color="auto" w:fill="auto"/>
            <w:vAlign w:val="center"/>
            <w:hideMark/>
          </w:tcPr>
          <w:p w14:paraId="094B6DE3" w14:textId="0BF84C69" w:rsidR="00D665F7" w:rsidRDefault="00753F20">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Reconocimiento del NIS – participación de </w:t>
            </w:r>
            <w:r w:rsidRPr="00753F20">
              <w:rPr>
                <w:rFonts w:ascii="Maiandra GD" w:eastAsia="Times New Roman" w:hAnsi="Maiandra GD"/>
                <w:color w:val="000000"/>
                <w:sz w:val="24"/>
                <w:szCs w:val="24"/>
              </w:rPr>
              <w:t xml:space="preserve">150 </w:t>
            </w:r>
            <w:r>
              <w:rPr>
                <w:rFonts w:ascii="Maiandra GD" w:eastAsia="Times New Roman" w:hAnsi="Maiandra GD"/>
                <w:color w:val="000000"/>
                <w:sz w:val="24"/>
                <w:szCs w:val="24"/>
              </w:rPr>
              <w:t>personas </w:t>
            </w:r>
          </w:p>
        </w:tc>
        <w:tc>
          <w:tcPr>
            <w:tcW w:w="3480" w:type="dxa"/>
            <w:tcBorders>
              <w:top w:val="nil"/>
              <w:left w:val="nil"/>
              <w:bottom w:val="single" w:sz="8" w:space="0" w:color="000000"/>
              <w:right w:val="single" w:sz="8" w:space="0" w:color="000000"/>
            </w:tcBorders>
            <w:shd w:val="clear" w:color="auto" w:fill="auto"/>
            <w:vAlign w:val="center"/>
            <w:hideMark/>
          </w:tcPr>
          <w:p w14:paraId="2DC354D7"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9B75C7" w14:paraId="78557248" w14:textId="77777777" w:rsidTr="00E35D17">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14:paraId="6F37CF82" w14:textId="735F79D0" w:rsidR="009B75C7" w:rsidRDefault="009B75C7"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2015</w:t>
            </w:r>
          </w:p>
        </w:tc>
        <w:tc>
          <w:tcPr>
            <w:tcW w:w="2841" w:type="dxa"/>
            <w:tcBorders>
              <w:top w:val="nil"/>
              <w:left w:val="nil"/>
              <w:bottom w:val="single" w:sz="8" w:space="0" w:color="000000"/>
              <w:right w:val="single" w:sz="8" w:space="0" w:color="000000"/>
            </w:tcBorders>
            <w:shd w:val="clear" w:color="auto" w:fill="auto"/>
            <w:vAlign w:val="center"/>
          </w:tcPr>
          <w:p w14:paraId="4B20AA3C" w14:textId="651BC8D7" w:rsidR="009B75C7" w:rsidRPr="00753F20" w:rsidRDefault="009B75C7">
            <w:pPr>
              <w:spacing w:after="0" w:line="240" w:lineRule="auto"/>
              <w:rPr>
                <w:rFonts w:ascii="Maiandra GD" w:eastAsia="Times New Roman" w:hAnsi="Maiandra GD"/>
                <w:color w:val="000000"/>
                <w:sz w:val="24"/>
                <w:szCs w:val="24"/>
              </w:rPr>
            </w:pPr>
            <w:r w:rsidRPr="009B75C7">
              <w:rPr>
                <w:rFonts w:ascii="Maiandra GD" w:eastAsia="Times New Roman" w:hAnsi="Maiandra GD"/>
                <w:color w:val="000000"/>
                <w:sz w:val="24"/>
                <w:szCs w:val="24"/>
                <w:lang w:val="es-MX"/>
              </w:rPr>
              <w:t>MOOC sobre proyecto de vida con énfasis financiero</w:t>
            </w:r>
          </w:p>
        </w:tc>
        <w:tc>
          <w:tcPr>
            <w:tcW w:w="3119" w:type="dxa"/>
            <w:tcBorders>
              <w:top w:val="nil"/>
              <w:left w:val="nil"/>
              <w:bottom w:val="single" w:sz="8" w:space="0" w:color="000000"/>
              <w:right w:val="single" w:sz="8" w:space="0" w:color="000000"/>
            </w:tcBorders>
            <w:shd w:val="clear" w:color="auto" w:fill="auto"/>
            <w:vAlign w:val="center"/>
          </w:tcPr>
          <w:p w14:paraId="3F2F8AF3" w14:textId="6F5EC760" w:rsidR="009B75C7" w:rsidRDefault="009B75C7">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lang w:val="es-MX"/>
              </w:rPr>
              <w:t xml:space="preserve">Más de </w:t>
            </w:r>
            <w:r w:rsidRPr="009B75C7">
              <w:rPr>
                <w:rFonts w:ascii="Maiandra GD" w:eastAsia="Times New Roman" w:hAnsi="Maiandra GD"/>
                <w:color w:val="000000"/>
                <w:sz w:val="24"/>
                <w:szCs w:val="24"/>
                <w:lang w:val="es-MX"/>
              </w:rPr>
              <w:t xml:space="preserve">150 jóvenes </w:t>
            </w:r>
            <w:r>
              <w:rPr>
                <w:rFonts w:ascii="Maiandra GD" w:eastAsia="Times New Roman" w:hAnsi="Maiandra GD"/>
                <w:color w:val="000000"/>
                <w:sz w:val="24"/>
                <w:szCs w:val="24"/>
                <w:lang w:val="es-MX"/>
              </w:rPr>
              <w:t xml:space="preserve">beneficiados </w:t>
            </w:r>
            <w:r w:rsidRPr="009B75C7">
              <w:rPr>
                <w:rFonts w:ascii="Maiandra GD" w:eastAsia="Times New Roman" w:hAnsi="Maiandra GD"/>
                <w:color w:val="000000"/>
                <w:sz w:val="24"/>
                <w:szCs w:val="24"/>
                <w:lang w:val="es-MX"/>
              </w:rPr>
              <w:t xml:space="preserve">de IE </w:t>
            </w:r>
            <w:r w:rsidRPr="009B75C7">
              <w:rPr>
                <w:rFonts w:ascii="Maiandra GD" w:eastAsia="Times New Roman" w:hAnsi="Maiandra GD"/>
                <w:color w:val="000000"/>
                <w:sz w:val="24"/>
                <w:szCs w:val="24"/>
              </w:rPr>
              <w:t>Alfonso Jaramillo de Cuba</w:t>
            </w:r>
          </w:p>
        </w:tc>
        <w:tc>
          <w:tcPr>
            <w:tcW w:w="3480" w:type="dxa"/>
            <w:tcBorders>
              <w:top w:val="nil"/>
              <w:left w:val="nil"/>
              <w:bottom w:val="single" w:sz="8" w:space="0" w:color="000000"/>
              <w:right w:val="single" w:sz="8" w:space="0" w:color="000000"/>
            </w:tcBorders>
            <w:shd w:val="clear" w:color="auto" w:fill="auto"/>
            <w:vAlign w:val="center"/>
          </w:tcPr>
          <w:p w14:paraId="1DF26D3D" w14:textId="77777777" w:rsidR="009B75C7" w:rsidRDefault="009B75C7">
            <w:pPr>
              <w:spacing w:after="0" w:line="240" w:lineRule="auto"/>
              <w:rPr>
                <w:rFonts w:ascii="Maiandra GD" w:eastAsia="Times New Roman" w:hAnsi="Maiandra GD"/>
                <w:color w:val="000000"/>
                <w:sz w:val="24"/>
                <w:szCs w:val="24"/>
              </w:rPr>
            </w:pPr>
          </w:p>
        </w:tc>
      </w:tr>
      <w:tr w:rsidR="00541078" w14:paraId="7032CBD1" w14:textId="77777777" w:rsidTr="00E35D17">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14:paraId="488454C1" w14:textId="730D8210" w:rsidR="00541078" w:rsidRDefault="00541078"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2015</w:t>
            </w:r>
          </w:p>
        </w:tc>
        <w:tc>
          <w:tcPr>
            <w:tcW w:w="2841" w:type="dxa"/>
            <w:tcBorders>
              <w:top w:val="nil"/>
              <w:left w:val="nil"/>
              <w:bottom w:val="single" w:sz="8" w:space="0" w:color="000000"/>
              <w:right w:val="single" w:sz="8" w:space="0" w:color="000000"/>
            </w:tcBorders>
            <w:shd w:val="clear" w:color="auto" w:fill="auto"/>
            <w:vAlign w:val="center"/>
          </w:tcPr>
          <w:p w14:paraId="17B4495B" w14:textId="6D480AE0" w:rsidR="00541078" w:rsidRPr="00753F20" w:rsidRDefault="00541078">
            <w:pPr>
              <w:spacing w:after="0" w:line="240" w:lineRule="auto"/>
              <w:rPr>
                <w:rFonts w:ascii="Maiandra GD" w:eastAsia="Times New Roman" w:hAnsi="Maiandra GD"/>
                <w:color w:val="000000"/>
                <w:sz w:val="24"/>
                <w:szCs w:val="24"/>
              </w:rPr>
            </w:pPr>
            <w:r w:rsidRPr="00541078">
              <w:rPr>
                <w:rFonts w:ascii="Maiandra GD" w:eastAsia="Times New Roman" w:hAnsi="Maiandra GD"/>
                <w:color w:val="000000"/>
                <w:sz w:val="24"/>
                <w:szCs w:val="24"/>
              </w:rPr>
              <w:t>Galería Transitable permanente con artistas regionales</w:t>
            </w:r>
          </w:p>
        </w:tc>
        <w:tc>
          <w:tcPr>
            <w:tcW w:w="3119" w:type="dxa"/>
            <w:tcBorders>
              <w:top w:val="nil"/>
              <w:left w:val="nil"/>
              <w:bottom w:val="single" w:sz="8" w:space="0" w:color="000000"/>
              <w:right w:val="single" w:sz="8" w:space="0" w:color="000000"/>
            </w:tcBorders>
            <w:shd w:val="clear" w:color="auto" w:fill="auto"/>
            <w:vAlign w:val="center"/>
          </w:tcPr>
          <w:p w14:paraId="7A6EE858" w14:textId="2D04461F" w:rsidR="00541078" w:rsidRDefault="00541078">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Aprovechamiento de las instalaciones de la Universidad para las exposiciones de artistas</w:t>
            </w:r>
          </w:p>
        </w:tc>
        <w:tc>
          <w:tcPr>
            <w:tcW w:w="3480" w:type="dxa"/>
            <w:tcBorders>
              <w:top w:val="nil"/>
              <w:left w:val="nil"/>
              <w:bottom w:val="single" w:sz="8" w:space="0" w:color="000000"/>
              <w:right w:val="single" w:sz="8" w:space="0" w:color="000000"/>
            </w:tcBorders>
            <w:shd w:val="clear" w:color="auto" w:fill="auto"/>
            <w:vAlign w:val="center"/>
          </w:tcPr>
          <w:p w14:paraId="0BD47255" w14:textId="77777777" w:rsidR="00541078" w:rsidRDefault="00541078">
            <w:pPr>
              <w:spacing w:after="0" w:line="240" w:lineRule="auto"/>
              <w:rPr>
                <w:rFonts w:ascii="Maiandra GD" w:eastAsia="Times New Roman" w:hAnsi="Maiandra GD"/>
                <w:color w:val="000000"/>
                <w:sz w:val="24"/>
                <w:szCs w:val="24"/>
              </w:rPr>
            </w:pPr>
          </w:p>
        </w:tc>
      </w:tr>
      <w:tr w:rsidR="00D665F7" w14:paraId="6F15D62D" w14:textId="77777777" w:rsidTr="00E35D17">
        <w:trPr>
          <w:trHeight w:val="324"/>
        </w:trPr>
        <w:tc>
          <w:tcPr>
            <w:tcW w:w="1260" w:type="dxa"/>
            <w:tcBorders>
              <w:top w:val="nil"/>
              <w:left w:val="single" w:sz="8" w:space="0" w:color="000000"/>
              <w:bottom w:val="single" w:sz="4" w:space="0" w:color="auto"/>
              <w:right w:val="single" w:sz="8" w:space="0" w:color="000000"/>
            </w:tcBorders>
            <w:shd w:val="clear" w:color="auto" w:fill="auto"/>
            <w:vAlign w:val="center"/>
            <w:hideMark/>
          </w:tcPr>
          <w:p w14:paraId="760D8968" w14:textId="582E8D9D" w:rsidR="00D665F7" w:rsidRDefault="001550C0"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lastRenderedPageBreak/>
              <w:t>2016</w:t>
            </w:r>
          </w:p>
        </w:tc>
        <w:tc>
          <w:tcPr>
            <w:tcW w:w="2841" w:type="dxa"/>
            <w:tcBorders>
              <w:top w:val="nil"/>
              <w:left w:val="nil"/>
              <w:bottom w:val="single" w:sz="4" w:space="0" w:color="auto"/>
              <w:right w:val="single" w:sz="8" w:space="0" w:color="000000"/>
            </w:tcBorders>
            <w:shd w:val="clear" w:color="auto" w:fill="auto"/>
            <w:vAlign w:val="center"/>
            <w:hideMark/>
          </w:tcPr>
          <w:p w14:paraId="005D62DB" w14:textId="2E499652" w:rsidR="00D665F7" w:rsidRDefault="0058710F">
            <w:pPr>
              <w:spacing w:after="0" w:line="240" w:lineRule="auto"/>
              <w:rPr>
                <w:rFonts w:ascii="Maiandra GD" w:eastAsia="Times New Roman" w:hAnsi="Maiandra GD"/>
                <w:color w:val="000000"/>
                <w:sz w:val="24"/>
                <w:szCs w:val="24"/>
              </w:rPr>
            </w:pPr>
            <w:r w:rsidRPr="0058710F">
              <w:rPr>
                <w:rFonts w:ascii="Maiandra GD" w:eastAsia="Times New Roman" w:hAnsi="Maiandra GD"/>
                <w:color w:val="000000"/>
                <w:sz w:val="24"/>
                <w:szCs w:val="24"/>
              </w:rPr>
              <w:t xml:space="preserve">Realización del Estudio de prefactibilidad </w:t>
            </w:r>
            <w:r>
              <w:rPr>
                <w:rFonts w:ascii="Maiandra GD" w:eastAsia="Times New Roman" w:hAnsi="Maiandra GD"/>
                <w:color w:val="000000"/>
                <w:sz w:val="24"/>
                <w:szCs w:val="24"/>
              </w:rPr>
              <w:t xml:space="preserve">para el </w:t>
            </w:r>
            <w:r w:rsidRPr="0058710F">
              <w:rPr>
                <w:rFonts w:ascii="Maiandra GD" w:eastAsia="Times New Roman" w:hAnsi="Maiandra GD"/>
                <w:color w:val="000000"/>
                <w:sz w:val="24"/>
                <w:szCs w:val="24"/>
              </w:rPr>
              <w:t>centro de innovación social en el marco de la red de nodos de innovación, ciencia Y tecnología</w:t>
            </w:r>
          </w:p>
        </w:tc>
        <w:tc>
          <w:tcPr>
            <w:tcW w:w="3119" w:type="dxa"/>
            <w:tcBorders>
              <w:top w:val="nil"/>
              <w:left w:val="nil"/>
              <w:bottom w:val="single" w:sz="4" w:space="0" w:color="auto"/>
              <w:right w:val="single" w:sz="8" w:space="0" w:color="000000"/>
            </w:tcBorders>
            <w:shd w:val="clear" w:color="auto" w:fill="auto"/>
            <w:vAlign w:val="center"/>
            <w:hideMark/>
          </w:tcPr>
          <w:p w14:paraId="19A619A4" w14:textId="4C5CA20B" w:rsidR="00D665F7" w:rsidRDefault="00F0157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Este estudio de prefactibilidad c</w:t>
            </w:r>
            <w:r w:rsidR="004E3AA5">
              <w:rPr>
                <w:rFonts w:ascii="Maiandra GD" w:eastAsia="Times New Roman" w:hAnsi="Maiandra GD"/>
                <w:color w:val="000000"/>
                <w:sz w:val="24"/>
                <w:szCs w:val="24"/>
              </w:rPr>
              <w:t xml:space="preserve">ontó con recursos por parte de </w:t>
            </w:r>
            <w:r>
              <w:rPr>
                <w:rFonts w:ascii="Maiandra GD" w:eastAsia="Times New Roman" w:hAnsi="Maiandra GD"/>
                <w:color w:val="000000"/>
                <w:sz w:val="24"/>
                <w:szCs w:val="24"/>
              </w:rPr>
              <w:t>la Alcaldía de Pereira.</w:t>
            </w:r>
          </w:p>
        </w:tc>
        <w:tc>
          <w:tcPr>
            <w:tcW w:w="3480" w:type="dxa"/>
            <w:tcBorders>
              <w:top w:val="nil"/>
              <w:left w:val="nil"/>
              <w:bottom w:val="single" w:sz="4" w:space="0" w:color="auto"/>
              <w:right w:val="single" w:sz="8" w:space="0" w:color="000000"/>
            </w:tcBorders>
            <w:shd w:val="clear" w:color="auto" w:fill="auto"/>
            <w:vAlign w:val="center"/>
            <w:hideMark/>
          </w:tcPr>
          <w:p w14:paraId="14327742" w14:textId="5F4E16B4" w:rsidR="00D665F7" w:rsidRDefault="009E4A1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No se tuvo continuidad a la fase siguiente.</w:t>
            </w:r>
          </w:p>
        </w:tc>
      </w:tr>
      <w:tr w:rsidR="00E512BB" w14:paraId="1C592A7C"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742506FD" w14:textId="0F11F805" w:rsidR="00E512BB" w:rsidRDefault="00E512BB"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2016</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4B8A0DEC" w14:textId="3F648633" w:rsidR="00E512BB" w:rsidRPr="0058710F" w:rsidRDefault="00E512BB" w:rsidP="00E512BB">
            <w:pPr>
              <w:spacing w:after="0" w:line="240" w:lineRule="auto"/>
              <w:rPr>
                <w:rFonts w:ascii="Maiandra GD" w:eastAsia="Times New Roman" w:hAnsi="Maiandra GD"/>
                <w:color w:val="000000"/>
                <w:sz w:val="24"/>
                <w:szCs w:val="24"/>
              </w:rPr>
            </w:pPr>
            <w:r w:rsidRPr="00880C55">
              <w:rPr>
                <w:rFonts w:ascii="Maiandra GD" w:eastAsia="Times New Roman" w:hAnsi="Maiandra GD"/>
                <w:color w:val="000000"/>
                <w:sz w:val="24"/>
                <w:szCs w:val="24"/>
              </w:rPr>
              <w:t>Fundación Grupo Investigación NIS con 3 investigadores</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0A44F3E0" w14:textId="2DDF44EF" w:rsidR="00E512BB" w:rsidRDefault="001E1074" w:rsidP="00E512BB">
            <w:pPr>
              <w:spacing w:after="0" w:line="240" w:lineRule="auto"/>
              <w:rPr>
                <w:rFonts w:ascii="Maiandra GD" w:eastAsia="Times New Roman" w:hAnsi="Maiandra GD"/>
                <w:color w:val="000000"/>
                <w:sz w:val="24"/>
                <w:szCs w:val="24"/>
              </w:rPr>
            </w:pPr>
            <w:r w:rsidRPr="001E1074">
              <w:rPr>
                <w:rFonts w:ascii="Maiandra GD" w:eastAsia="Times New Roman" w:hAnsi="Maiandra GD"/>
                <w:color w:val="000000"/>
                <w:sz w:val="24"/>
                <w:szCs w:val="24"/>
              </w:rPr>
              <w:t>El grupo Nodo Innovación Social (NIS) se funda en el año 2016 con la contribución de 3 investigadores este grupo desde su creación fue pensado y diseñado para la participación de investigadores de las sedes Pereira-Cartago y su nombre y actividad investigativa nace desde la participación y el interés de aporte a la Red de Nodos.</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124C8363" w14:textId="77777777" w:rsidR="00E512BB" w:rsidRDefault="00E512BB" w:rsidP="00E512BB">
            <w:pPr>
              <w:spacing w:after="0" w:line="240" w:lineRule="auto"/>
              <w:rPr>
                <w:rFonts w:ascii="Maiandra GD" w:eastAsia="Times New Roman" w:hAnsi="Maiandra GD"/>
                <w:color w:val="000000"/>
                <w:sz w:val="24"/>
                <w:szCs w:val="24"/>
              </w:rPr>
            </w:pPr>
          </w:p>
        </w:tc>
      </w:tr>
      <w:tr w:rsidR="000F550D" w14:paraId="607430E7" w14:textId="77777777" w:rsidTr="00E35D17">
        <w:trPr>
          <w:trHeight w:val="324"/>
        </w:trPr>
        <w:tc>
          <w:tcPr>
            <w:tcW w:w="1260" w:type="dxa"/>
            <w:tcBorders>
              <w:top w:val="single" w:sz="4" w:space="0" w:color="auto"/>
              <w:left w:val="single" w:sz="8" w:space="0" w:color="000000"/>
              <w:bottom w:val="single" w:sz="8" w:space="0" w:color="000000"/>
              <w:right w:val="single" w:sz="8" w:space="0" w:color="000000"/>
            </w:tcBorders>
            <w:shd w:val="clear" w:color="auto" w:fill="auto"/>
            <w:vAlign w:val="center"/>
          </w:tcPr>
          <w:p w14:paraId="4D9CF6E5" w14:textId="1E48350A" w:rsidR="000F550D" w:rsidRDefault="000F550D"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2016</w:t>
            </w:r>
          </w:p>
        </w:tc>
        <w:tc>
          <w:tcPr>
            <w:tcW w:w="2841" w:type="dxa"/>
            <w:tcBorders>
              <w:top w:val="single" w:sz="4" w:space="0" w:color="auto"/>
              <w:left w:val="nil"/>
              <w:bottom w:val="single" w:sz="8" w:space="0" w:color="000000"/>
              <w:right w:val="single" w:sz="8" w:space="0" w:color="000000"/>
            </w:tcBorders>
            <w:shd w:val="clear" w:color="auto" w:fill="auto"/>
            <w:vAlign w:val="center"/>
          </w:tcPr>
          <w:p w14:paraId="19B897DE" w14:textId="0CBAA988" w:rsidR="000F550D" w:rsidRPr="00880C55" w:rsidRDefault="000F550D" w:rsidP="00E512BB">
            <w:pPr>
              <w:spacing w:after="0" w:line="240" w:lineRule="auto"/>
              <w:rPr>
                <w:rFonts w:ascii="Maiandra GD" w:eastAsia="Times New Roman" w:hAnsi="Maiandra GD"/>
                <w:color w:val="000000"/>
                <w:sz w:val="24"/>
                <w:szCs w:val="24"/>
              </w:rPr>
            </w:pPr>
            <w:r w:rsidRPr="000F550D">
              <w:rPr>
                <w:rFonts w:ascii="Maiandra GD" w:eastAsia="Times New Roman" w:hAnsi="Maiandra GD"/>
                <w:color w:val="000000"/>
                <w:sz w:val="24"/>
                <w:szCs w:val="24"/>
                <w:lang w:val="es-MX"/>
              </w:rPr>
              <w:t xml:space="preserve">Misión técnica a Bogotá en donde se conocieron las siguientes experiencias: Parque Científico de Innovación Social de UNIMINUTO; Red de Diseño, </w:t>
            </w:r>
            <w:proofErr w:type="spellStart"/>
            <w:r w:rsidRPr="000F550D">
              <w:rPr>
                <w:rFonts w:ascii="Maiandra GD" w:eastAsia="Times New Roman" w:hAnsi="Maiandra GD"/>
                <w:color w:val="000000"/>
                <w:sz w:val="24"/>
                <w:szCs w:val="24"/>
                <w:lang w:val="es-MX"/>
              </w:rPr>
              <w:t>Innovandes</w:t>
            </w:r>
            <w:proofErr w:type="spellEnd"/>
            <w:r w:rsidRPr="000F550D">
              <w:rPr>
                <w:rFonts w:ascii="Maiandra GD" w:eastAsia="Times New Roman" w:hAnsi="Maiandra GD"/>
                <w:color w:val="000000"/>
                <w:sz w:val="24"/>
                <w:szCs w:val="24"/>
                <w:lang w:val="es-MX"/>
              </w:rPr>
              <w:t xml:space="preserve">, Universidad de los Andes; Centro de Innovación Social DPS – DNP; Corporación Somos Más; </w:t>
            </w:r>
            <w:proofErr w:type="spellStart"/>
            <w:r w:rsidRPr="000F550D">
              <w:rPr>
                <w:rFonts w:ascii="Maiandra GD" w:eastAsia="Times New Roman" w:hAnsi="Maiandra GD"/>
                <w:color w:val="000000"/>
                <w:sz w:val="24"/>
                <w:szCs w:val="24"/>
                <w:lang w:val="es-MX"/>
              </w:rPr>
              <w:t>Impact</w:t>
            </w:r>
            <w:proofErr w:type="spellEnd"/>
            <w:r w:rsidRPr="000F550D">
              <w:rPr>
                <w:rFonts w:ascii="Maiandra GD" w:eastAsia="Times New Roman" w:hAnsi="Maiandra GD"/>
                <w:color w:val="000000"/>
                <w:sz w:val="24"/>
                <w:szCs w:val="24"/>
                <w:lang w:val="es-MX"/>
              </w:rPr>
              <w:t xml:space="preserve"> Hub Bogotá; y Ministerio de las TIC</w:t>
            </w:r>
          </w:p>
        </w:tc>
        <w:tc>
          <w:tcPr>
            <w:tcW w:w="3119" w:type="dxa"/>
            <w:tcBorders>
              <w:top w:val="single" w:sz="4" w:space="0" w:color="auto"/>
              <w:left w:val="nil"/>
              <w:bottom w:val="single" w:sz="8" w:space="0" w:color="000000"/>
              <w:right w:val="single" w:sz="8" w:space="0" w:color="000000"/>
            </w:tcBorders>
            <w:shd w:val="clear" w:color="auto" w:fill="auto"/>
            <w:vAlign w:val="center"/>
          </w:tcPr>
          <w:p w14:paraId="59A6EFF8" w14:textId="68D9BC2F" w:rsidR="000F550D" w:rsidRDefault="00715BB4" w:rsidP="00E512B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Conocimiento de nuevas experiencias de Innovación Social</w:t>
            </w:r>
          </w:p>
        </w:tc>
        <w:tc>
          <w:tcPr>
            <w:tcW w:w="3480" w:type="dxa"/>
            <w:tcBorders>
              <w:top w:val="single" w:sz="4" w:space="0" w:color="auto"/>
              <w:left w:val="nil"/>
              <w:bottom w:val="single" w:sz="8" w:space="0" w:color="000000"/>
              <w:right w:val="single" w:sz="8" w:space="0" w:color="000000"/>
            </w:tcBorders>
            <w:shd w:val="clear" w:color="auto" w:fill="auto"/>
            <w:vAlign w:val="center"/>
          </w:tcPr>
          <w:p w14:paraId="7450F281" w14:textId="77777777" w:rsidR="000F550D" w:rsidRDefault="000F550D" w:rsidP="00E512BB">
            <w:pPr>
              <w:spacing w:after="0" w:line="240" w:lineRule="auto"/>
              <w:rPr>
                <w:rFonts w:ascii="Maiandra GD" w:eastAsia="Times New Roman" w:hAnsi="Maiandra GD"/>
                <w:color w:val="000000"/>
                <w:sz w:val="24"/>
                <w:szCs w:val="24"/>
              </w:rPr>
            </w:pPr>
          </w:p>
        </w:tc>
      </w:tr>
      <w:tr w:rsidR="00E46990" w14:paraId="49ABA583" w14:textId="77777777" w:rsidTr="00E35D17">
        <w:trPr>
          <w:trHeight w:val="324"/>
        </w:trPr>
        <w:tc>
          <w:tcPr>
            <w:tcW w:w="1260" w:type="dxa"/>
            <w:tcBorders>
              <w:top w:val="nil"/>
              <w:left w:val="single" w:sz="8" w:space="0" w:color="000000"/>
              <w:bottom w:val="single" w:sz="4" w:space="0" w:color="auto"/>
              <w:right w:val="single" w:sz="8" w:space="0" w:color="000000"/>
            </w:tcBorders>
            <w:shd w:val="clear" w:color="auto" w:fill="auto"/>
            <w:vAlign w:val="center"/>
          </w:tcPr>
          <w:p w14:paraId="218B06B6" w14:textId="1105FEB0" w:rsidR="00E46990" w:rsidRDefault="00CE23E1"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2016</w:t>
            </w:r>
          </w:p>
        </w:tc>
        <w:tc>
          <w:tcPr>
            <w:tcW w:w="2841" w:type="dxa"/>
            <w:tcBorders>
              <w:top w:val="nil"/>
              <w:left w:val="nil"/>
              <w:bottom w:val="single" w:sz="4" w:space="0" w:color="auto"/>
              <w:right w:val="single" w:sz="8" w:space="0" w:color="000000"/>
            </w:tcBorders>
            <w:shd w:val="clear" w:color="auto" w:fill="auto"/>
            <w:vAlign w:val="center"/>
          </w:tcPr>
          <w:p w14:paraId="6D8D2F02" w14:textId="31927373" w:rsidR="00E46990" w:rsidRPr="00880C55" w:rsidRDefault="00E46990" w:rsidP="00E512BB">
            <w:pPr>
              <w:spacing w:after="0" w:line="240" w:lineRule="auto"/>
              <w:rPr>
                <w:rFonts w:ascii="Maiandra GD" w:eastAsia="Times New Roman" w:hAnsi="Maiandra GD"/>
                <w:color w:val="000000"/>
                <w:sz w:val="24"/>
                <w:szCs w:val="24"/>
              </w:rPr>
            </w:pPr>
            <w:r w:rsidRPr="00E46990">
              <w:rPr>
                <w:rFonts w:ascii="Maiandra GD" w:eastAsia="Times New Roman" w:hAnsi="Maiandra GD"/>
                <w:color w:val="000000"/>
                <w:sz w:val="24"/>
                <w:szCs w:val="24"/>
              </w:rPr>
              <w:t xml:space="preserve">Seminario internacional sobre emprendimiento social </w:t>
            </w:r>
          </w:p>
        </w:tc>
        <w:tc>
          <w:tcPr>
            <w:tcW w:w="3119" w:type="dxa"/>
            <w:tcBorders>
              <w:top w:val="nil"/>
              <w:left w:val="nil"/>
              <w:bottom w:val="single" w:sz="4" w:space="0" w:color="auto"/>
              <w:right w:val="single" w:sz="8" w:space="0" w:color="000000"/>
            </w:tcBorders>
            <w:shd w:val="clear" w:color="auto" w:fill="auto"/>
            <w:vAlign w:val="center"/>
          </w:tcPr>
          <w:p w14:paraId="5C515716" w14:textId="709AAA34" w:rsidR="00E46990" w:rsidRDefault="00E46990" w:rsidP="00E512B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Vinculación d</w:t>
            </w:r>
            <w:r w:rsidRPr="00E46990">
              <w:rPr>
                <w:rFonts w:ascii="Maiandra GD" w:eastAsia="Times New Roman" w:hAnsi="Maiandra GD"/>
                <w:color w:val="000000"/>
                <w:sz w:val="24"/>
                <w:szCs w:val="24"/>
              </w:rPr>
              <w:t xml:space="preserve">el investigador Dimitri </w:t>
            </w:r>
            <w:proofErr w:type="spellStart"/>
            <w:r w:rsidRPr="00E46990">
              <w:rPr>
                <w:rFonts w:ascii="Maiandra GD" w:eastAsia="Times New Roman" w:hAnsi="Maiandra GD"/>
                <w:color w:val="000000"/>
                <w:sz w:val="24"/>
                <w:szCs w:val="24"/>
              </w:rPr>
              <w:t>Domanski</w:t>
            </w:r>
            <w:proofErr w:type="spellEnd"/>
            <w:r>
              <w:rPr>
                <w:rFonts w:ascii="Maiandra GD" w:eastAsia="Times New Roman" w:hAnsi="Maiandra GD"/>
                <w:color w:val="000000"/>
                <w:sz w:val="24"/>
                <w:szCs w:val="24"/>
              </w:rPr>
              <w:t xml:space="preserve"> </w:t>
            </w:r>
            <w:r w:rsidR="00002EA8" w:rsidRPr="00002EA8">
              <w:rPr>
                <w:rFonts w:ascii="Maiandra GD" w:eastAsia="Times New Roman" w:hAnsi="Maiandra GD"/>
                <w:color w:val="000000"/>
                <w:sz w:val="24"/>
                <w:szCs w:val="24"/>
              </w:rPr>
              <w:t>de la Universidad de Dortmund Alemania</w:t>
            </w:r>
          </w:p>
        </w:tc>
        <w:tc>
          <w:tcPr>
            <w:tcW w:w="3480" w:type="dxa"/>
            <w:tcBorders>
              <w:top w:val="nil"/>
              <w:left w:val="nil"/>
              <w:bottom w:val="single" w:sz="4" w:space="0" w:color="auto"/>
              <w:right w:val="single" w:sz="8" w:space="0" w:color="000000"/>
            </w:tcBorders>
            <w:shd w:val="clear" w:color="auto" w:fill="auto"/>
            <w:vAlign w:val="center"/>
          </w:tcPr>
          <w:p w14:paraId="3786CE78" w14:textId="77777777" w:rsidR="00E46990" w:rsidRDefault="00E46990" w:rsidP="00E512BB">
            <w:pPr>
              <w:spacing w:after="0" w:line="240" w:lineRule="auto"/>
              <w:rPr>
                <w:rFonts w:ascii="Maiandra GD" w:eastAsia="Times New Roman" w:hAnsi="Maiandra GD"/>
                <w:color w:val="000000"/>
                <w:sz w:val="24"/>
                <w:szCs w:val="24"/>
              </w:rPr>
            </w:pPr>
          </w:p>
        </w:tc>
      </w:tr>
      <w:tr w:rsidR="00C5573E" w14:paraId="1756BED7" w14:textId="77777777" w:rsidTr="00E35D17">
        <w:trPr>
          <w:trHeight w:val="324"/>
        </w:trPr>
        <w:tc>
          <w:tcPr>
            <w:tcW w:w="1260" w:type="dxa"/>
            <w:tcBorders>
              <w:top w:val="nil"/>
              <w:left w:val="single" w:sz="8" w:space="0" w:color="000000"/>
              <w:bottom w:val="single" w:sz="4" w:space="0" w:color="auto"/>
              <w:right w:val="single" w:sz="8" w:space="0" w:color="000000"/>
            </w:tcBorders>
            <w:shd w:val="clear" w:color="auto" w:fill="auto"/>
            <w:vAlign w:val="center"/>
          </w:tcPr>
          <w:p w14:paraId="4D09C440" w14:textId="2FD78B07" w:rsidR="00C5573E" w:rsidRDefault="00C5573E"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2016</w:t>
            </w:r>
          </w:p>
        </w:tc>
        <w:tc>
          <w:tcPr>
            <w:tcW w:w="2841" w:type="dxa"/>
            <w:tcBorders>
              <w:top w:val="nil"/>
              <w:left w:val="nil"/>
              <w:bottom w:val="single" w:sz="4" w:space="0" w:color="auto"/>
              <w:right w:val="single" w:sz="8" w:space="0" w:color="000000"/>
            </w:tcBorders>
            <w:shd w:val="clear" w:color="auto" w:fill="auto"/>
            <w:vAlign w:val="center"/>
          </w:tcPr>
          <w:p w14:paraId="0ABA99EE" w14:textId="739679E6" w:rsidR="00C5573E" w:rsidRPr="00E46990" w:rsidRDefault="00C5573E" w:rsidP="00E512BB">
            <w:pPr>
              <w:spacing w:after="0" w:line="240" w:lineRule="auto"/>
              <w:rPr>
                <w:rFonts w:ascii="Maiandra GD" w:eastAsia="Times New Roman" w:hAnsi="Maiandra GD"/>
                <w:color w:val="000000"/>
                <w:sz w:val="24"/>
                <w:szCs w:val="24"/>
              </w:rPr>
            </w:pPr>
            <w:r w:rsidRPr="00C5573E">
              <w:rPr>
                <w:rFonts w:ascii="Maiandra GD" w:eastAsia="Times New Roman" w:hAnsi="Maiandra GD"/>
                <w:color w:val="000000"/>
                <w:sz w:val="24"/>
                <w:szCs w:val="24"/>
                <w:lang w:val="es-MX"/>
              </w:rPr>
              <w:t>Seminarios, talleres y diplomados relacionados con Innovación Social, Asociatividad y Emprendimiento Social</w:t>
            </w:r>
          </w:p>
        </w:tc>
        <w:tc>
          <w:tcPr>
            <w:tcW w:w="3119" w:type="dxa"/>
            <w:tcBorders>
              <w:top w:val="nil"/>
              <w:left w:val="nil"/>
              <w:bottom w:val="single" w:sz="4" w:space="0" w:color="auto"/>
              <w:right w:val="single" w:sz="8" w:space="0" w:color="000000"/>
            </w:tcBorders>
            <w:shd w:val="clear" w:color="auto" w:fill="auto"/>
            <w:vAlign w:val="center"/>
          </w:tcPr>
          <w:p w14:paraId="33AFE84C" w14:textId="37DA0B3E" w:rsidR="00C5573E" w:rsidRDefault="00C5573E" w:rsidP="00E512B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lang w:val="es-MX"/>
              </w:rPr>
              <w:t xml:space="preserve">Participación de </w:t>
            </w:r>
            <w:r w:rsidRPr="00C5573E">
              <w:rPr>
                <w:rFonts w:ascii="Maiandra GD" w:eastAsia="Times New Roman" w:hAnsi="Maiandra GD"/>
                <w:color w:val="000000"/>
                <w:sz w:val="24"/>
                <w:szCs w:val="24"/>
                <w:lang w:val="es-MX"/>
              </w:rPr>
              <w:t>199 personas</w:t>
            </w:r>
            <w:r>
              <w:rPr>
                <w:rFonts w:ascii="Maiandra GD" w:eastAsia="Times New Roman" w:hAnsi="Maiandra GD"/>
                <w:color w:val="000000"/>
                <w:sz w:val="24"/>
                <w:szCs w:val="24"/>
                <w:lang w:val="es-MX"/>
              </w:rPr>
              <w:t xml:space="preserve"> y </w:t>
            </w:r>
            <w:r w:rsidRPr="00C5573E">
              <w:rPr>
                <w:rFonts w:ascii="Maiandra GD" w:eastAsia="Times New Roman" w:hAnsi="Maiandra GD"/>
                <w:color w:val="000000"/>
                <w:sz w:val="24"/>
                <w:szCs w:val="24"/>
                <w:lang w:val="es-MX"/>
              </w:rPr>
              <w:t>15 organizaciones asociativas</w:t>
            </w:r>
          </w:p>
        </w:tc>
        <w:tc>
          <w:tcPr>
            <w:tcW w:w="3480" w:type="dxa"/>
            <w:tcBorders>
              <w:top w:val="nil"/>
              <w:left w:val="nil"/>
              <w:bottom w:val="single" w:sz="4" w:space="0" w:color="auto"/>
              <w:right w:val="single" w:sz="8" w:space="0" w:color="000000"/>
            </w:tcBorders>
            <w:shd w:val="clear" w:color="auto" w:fill="auto"/>
            <w:vAlign w:val="center"/>
          </w:tcPr>
          <w:p w14:paraId="7E6F8538" w14:textId="77777777" w:rsidR="00C5573E" w:rsidRDefault="00C5573E" w:rsidP="00E512BB">
            <w:pPr>
              <w:spacing w:after="0" w:line="240" w:lineRule="auto"/>
              <w:rPr>
                <w:rFonts w:ascii="Maiandra GD" w:eastAsia="Times New Roman" w:hAnsi="Maiandra GD"/>
                <w:color w:val="000000"/>
                <w:sz w:val="24"/>
                <w:szCs w:val="24"/>
              </w:rPr>
            </w:pPr>
          </w:p>
        </w:tc>
      </w:tr>
      <w:tr w:rsidR="005D2641" w14:paraId="2719FFC3" w14:textId="77777777" w:rsidTr="00E35D17">
        <w:trPr>
          <w:trHeight w:val="324"/>
        </w:trPr>
        <w:tc>
          <w:tcPr>
            <w:tcW w:w="1260" w:type="dxa"/>
            <w:tcBorders>
              <w:top w:val="nil"/>
              <w:left w:val="single" w:sz="8" w:space="0" w:color="000000"/>
              <w:bottom w:val="single" w:sz="4" w:space="0" w:color="auto"/>
              <w:right w:val="single" w:sz="8" w:space="0" w:color="000000"/>
            </w:tcBorders>
            <w:shd w:val="clear" w:color="auto" w:fill="auto"/>
            <w:vAlign w:val="center"/>
          </w:tcPr>
          <w:p w14:paraId="2003B297" w14:textId="482D230C" w:rsidR="005D2641" w:rsidRDefault="005D2641" w:rsidP="005D2641">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lastRenderedPageBreak/>
              <w:t>2016</w:t>
            </w:r>
          </w:p>
        </w:tc>
        <w:tc>
          <w:tcPr>
            <w:tcW w:w="2841" w:type="dxa"/>
            <w:tcBorders>
              <w:top w:val="nil"/>
              <w:left w:val="nil"/>
              <w:bottom w:val="single" w:sz="4" w:space="0" w:color="auto"/>
              <w:right w:val="single" w:sz="8" w:space="0" w:color="000000"/>
            </w:tcBorders>
            <w:shd w:val="clear" w:color="auto" w:fill="auto"/>
            <w:vAlign w:val="center"/>
          </w:tcPr>
          <w:p w14:paraId="48E70BD1" w14:textId="06A6648C" w:rsidR="005D2641" w:rsidRPr="00C5573E" w:rsidRDefault="005D2641" w:rsidP="005D2641">
            <w:pPr>
              <w:spacing w:after="0" w:line="240" w:lineRule="auto"/>
              <w:rPr>
                <w:rFonts w:ascii="Maiandra GD" w:eastAsia="Times New Roman" w:hAnsi="Maiandra GD"/>
                <w:color w:val="000000"/>
                <w:sz w:val="24"/>
                <w:szCs w:val="24"/>
                <w:lang w:val="es-MX"/>
              </w:rPr>
            </w:pPr>
            <w:r w:rsidRPr="009A7B3D">
              <w:rPr>
                <w:rFonts w:ascii="Maiandra GD" w:eastAsia="Times New Roman" w:hAnsi="Maiandra GD"/>
                <w:color w:val="000000"/>
                <w:sz w:val="24"/>
                <w:szCs w:val="24"/>
              </w:rPr>
              <w:t xml:space="preserve">Celebración del Concurso Coloreando la paz </w:t>
            </w:r>
          </w:p>
        </w:tc>
        <w:tc>
          <w:tcPr>
            <w:tcW w:w="3119" w:type="dxa"/>
            <w:tcBorders>
              <w:top w:val="nil"/>
              <w:left w:val="nil"/>
              <w:bottom w:val="single" w:sz="4" w:space="0" w:color="auto"/>
              <w:right w:val="single" w:sz="8" w:space="0" w:color="000000"/>
            </w:tcBorders>
            <w:shd w:val="clear" w:color="auto" w:fill="auto"/>
            <w:vAlign w:val="center"/>
          </w:tcPr>
          <w:p w14:paraId="62BD3D45" w14:textId="386BF287" w:rsidR="005D2641" w:rsidRDefault="005D2641" w:rsidP="005D2641">
            <w:pPr>
              <w:spacing w:after="0" w:line="240" w:lineRule="auto"/>
              <w:rPr>
                <w:rFonts w:ascii="Maiandra GD" w:eastAsia="Times New Roman" w:hAnsi="Maiandra GD"/>
                <w:color w:val="000000"/>
                <w:sz w:val="24"/>
                <w:szCs w:val="24"/>
                <w:lang w:val="es-MX"/>
              </w:rPr>
            </w:pPr>
            <w:r>
              <w:rPr>
                <w:rFonts w:ascii="Maiandra GD" w:eastAsia="Times New Roman" w:hAnsi="Maiandra GD"/>
                <w:color w:val="000000"/>
                <w:sz w:val="24"/>
                <w:szCs w:val="24"/>
              </w:rPr>
              <w:t xml:space="preserve">Se contó </w:t>
            </w:r>
            <w:r w:rsidRPr="009A7B3D">
              <w:rPr>
                <w:rFonts w:ascii="Maiandra GD" w:eastAsia="Times New Roman" w:hAnsi="Maiandra GD"/>
                <w:color w:val="000000"/>
                <w:sz w:val="24"/>
                <w:szCs w:val="24"/>
              </w:rPr>
              <w:t>con la participación de</w:t>
            </w:r>
            <w:r>
              <w:rPr>
                <w:rFonts w:ascii="Maiandra GD" w:eastAsia="Times New Roman" w:hAnsi="Maiandra GD"/>
                <w:color w:val="000000"/>
                <w:sz w:val="24"/>
                <w:szCs w:val="24"/>
              </w:rPr>
              <w:t xml:space="preserve"> más de</w:t>
            </w:r>
            <w:r w:rsidRPr="009A7B3D">
              <w:rPr>
                <w:rFonts w:ascii="Maiandra GD" w:eastAsia="Times New Roman" w:hAnsi="Maiandra GD"/>
                <w:color w:val="000000"/>
                <w:sz w:val="24"/>
                <w:szCs w:val="24"/>
              </w:rPr>
              <w:t xml:space="preserve"> </w:t>
            </w:r>
            <w:r>
              <w:rPr>
                <w:rFonts w:ascii="Maiandra GD" w:eastAsia="Times New Roman" w:hAnsi="Maiandra GD"/>
                <w:color w:val="000000"/>
                <w:sz w:val="24"/>
                <w:szCs w:val="24"/>
              </w:rPr>
              <w:t>8</w:t>
            </w:r>
            <w:r w:rsidRPr="009A7B3D">
              <w:rPr>
                <w:rFonts w:ascii="Maiandra GD" w:eastAsia="Times New Roman" w:hAnsi="Maiandra GD"/>
                <w:color w:val="000000"/>
                <w:sz w:val="24"/>
                <w:szCs w:val="24"/>
              </w:rPr>
              <w:t>.</w:t>
            </w:r>
            <w:r>
              <w:rPr>
                <w:rFonts w:ascii="Maiandra GD" w:eastAsia="Times New Roman" w:hAnsi="Maiandra GD"/>
                <w:color w:val="000000"/>
                <w:sz w:val="24"/>
                <w:szCs w:val="24"/>
              </w:rPr>
              <w:t>0</w:t>
            </w:r>
            <w:r w:rsidRPr="009A7B3D">
              <w:rPr>
                <w:rFonts w:ascii="Maiandra GD" w:eastAsia="Times New Roman" w:hAnsi="Maiandra GD"/>
                <w:color w:val="000000"/>
                <w:sz w:val="24"/>
                <w:szCs w:val="24"/>
              </w:rPr>
              <w:t>00 niños y jóvenes.</w:t>
            </w:r>
          </w:p>
        </w:tc>
        <w:tc>
          <w:tcPr>
            <w:tcW w:w="3480" w:type="dxa"/>
            <w:tcBorders>
              <w:top w:val="nil"/>
              <w:left w:val="nil"/>
              <w:bottom w:val="single" w:sz="4" w:space="0" w:color="auto"/>
              <w:right w:val="single" w:sz="8" w:space="0" w:color="000000"/>
            </w:tcBorders>
            <w:shd w:val="clear" w:color="auto" w:fill="auto"/>
            <w:vAlign w:val="center"/>
          </w:tcPr>
          <w:p w14:paraId="10E472EF" w14:textId="77777777" w:rsidR="005D2641" w:rsidRDefault="005D2641" w:rsidP="005D2641">
            <w:pPr>
              <w:spacing w:after="0" w:line="240" w:lineRule="auto"/>
              <w:rPr>
                <w:rFonts w:ascii="Maiandra GD" w:eastAsia="Times New Roman" w:hAnsi="Maiandra GD"/>
                <w:color w:val="000000"/>
                <w:sz w:val="24"/>
                <w:szCs w:val="24"/>
              </w:rPr>
            </w:pPr>
          </w:p>
        </w:tc>
      </w:tr>
      <w:tr w:rsidR="009937C0" w14:paraId="74DCF1F2"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54EB8CCE" w14:textId="754CE378" w:rsidR="009937C0" w:rsidRDefault="0005465B"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2017</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6B85AEE6" w14:textId="39285EB4" w:rsidR="009937C0" w:rsidRPr="00E46990" w:rsidRDefault="009937C0" w:rsidP="00E512BB">
            <w:pPr>
              <w:spacing w:after="0" w:line="240" w:lineRule="auto"/>
              <w:rPr>
                <w:rFonts w:ascii="Maiandra GD" w:eastAsia="Times New Roman" w:hAnsi="Maiandra GD"/>
                <w:color w:val="000000"/>
                <w:sz w:val="24"/>
                <w:szCs w:val="24"/>
              </w:rPr>
            </w:pPr>
            <w:r w:rsidRPr="009937C0">
              <w:rPr>
                <w:rFonts w:ascii="Maiandra GD" w:eastAsia="Times New Roman" w:hAnsi="Maiandra GD"/>
                <w:color w:val="000000"/>
                <w:sz w:val="24"/>
                <w:szCs w:val="24"/>
              </w:rPr>
              <w:t>Misión Académica sobre innovación social en Barcelona - España</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02939542" w14:textId="0ED04CD4" w:rsidR="009937C0" w:rsidRDefault="004D06A5" w:rsidP="00E512B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Reconocimiento de</w:t>
            </w:r>
            <w:r w:rsidRPr="004D06A5">
              <w:rPr>
                <w:rFonts w:ascii="Maiandra GD" w:eastAsia="Times New Roman" w:hAnsi="Maiandra GD"/>
                <w:color w:val="000000"/>
                <w:sz w:val="24"/>
                <w:szCs w:val="24"/>
              </w:rPr>
              <w:t xml:space="preserve"> las experiencias en innovación social de varias empresas y universidades de la capital catalana y genera</w:t>
            </w:r>
            <w:r>
              <w:rPr>
                <w:rFonts w:ascii="Maiandra GD" w:eastAsia="Times New Roman" w:hAnsi="Maiandra GD"/>
                <w:color w:val="000000"/>
                <w:sz w:val="24"/>
                <w:szCs w:val="24"/>
              </w:rPr>
              <w:t>ción de</w:t>
            </w:r>
            <w:r w:rsidRPr="004D06A5">
              <w:rPr>
                <w:rFonts w:ascii="Maiandra GD" w:eastAsia="Times New Roman" w:hAnsi="Maiandra GD"/>
                <w:color w:val="000000"/>
                <w:sz w:val="24"/>
                <w:szCs w:val="24"/>
              </w:rPr>
              <w:t xml:space="preserve"> condiciones para establecer las bases para el desarrollo de trabajos colaborativos en torno a la innovación social</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72D1C76F" w14:textId="77777777" w:rsidR="009937C0" w:rsidRDefault="009937C0" w:rsidP="00E512BB">
            <w:pPr>
              <w:spacing w:after="0" w:line="240" w:lineRule="auto"/>
              <w:rPr>
                <w:rFonts w:ascii="Maiandra GD" w:eastAsia="Times New Roman" w:hAnsi="Maiandra GD"/>
                <w:color w:val="000000"/>
                <w:sz w:val="24"/>
                <w:szCs w:val="24"/>
              </w:rPr>
            </w:pPr>
          </w:p>
        </w:tc>
      </w:tr>
      <w:tr w:rsidR="00741DE0" w14:paraId="7EEEB545"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1A8B6479" w14:textId="46EF705D" w:rsidR="00741DE0" w:rsidRDefault="00741DE0"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2017</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709A2A67" w14:textId="247BC05B" w:rsidR="00741DE0" w:rsidRPr="009937C0" w:rsidRDefault="00741DE0" w:rsidP="00E512BB">
            <w:pPr>
              <w:spacing w:after="0" w:line="240" w:lineRule="auto"/>
              <w:rPr>
                <w:rFonts w:ascii="Maiandra GD" w:eastAsia="Times New Roman" w:hAnsi="Maiandra GD"/>
                <w:color w:val="000000"/>
                <w:sz w:val="24"/>
                <w:szCs w:val="24"/>
              </w:rPr>
            </w:pPr>
            <w:r w:rsidRPr="00741DE0">
              <w:rPr>
                <w:rFonts w:ascii="Maiandra GD" w:eastAsia="Times New Roman" w:hAnsi="Maiandra GD"/>
                <w:color w:val="000000"/>
                <w:sz w:val="24"/>
                <w:szCs w:val="24"/>
                <w:lang w:val="es-MX"/>
              </w:rPr>
              <w:t>Vigías Escolares</w:t>
            </w:r>
            <w:r>
              <w:rPr>
                <w:rFonts w:ascii="Maiandra GD" w:eastAsia="Times New Roman" w:hAnsi="Maiandra GD"/>
                <w:color w:val="000000"/>
                <w:sz w:val="24"/>
                <w:szCs w:val="24"/>
                <w:lang w:val="es-MX"/>
              </w:rPr>
              <w:t xml:space="preserve"> para la paz</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1AD289D1" w14:textId="58A744E9" w:rsidR="00741DE0" w:rsidRDefault="00741DE0" w:rsidP="00E512BB">
            <w:pPr>
              <w:spacing w:after="0" w:line="240" w:lineRule="auto"/>
              <w:rPr>
                <w:rFonts w:ascii="Maiandra GD" w:eastAsia="Times New Roman" w:hAnsi="Maiandra GD"/>
                <w:color w:val="000000"/>
                <w:sz w:val="24"/>
                <w:szCs w:val="24"/>
                <w:lang w:val="es-MX"/>
              </w:rPr>
            </w:pPr>
            <w:r>
              <w:rPr>
                <w:rFonts w:ascii="Maiandra GD" w:eastAsia="Times New Roman" w:hAnsi="Maiandra GD"/>
                <w:color w:val="000000"/>
                <w:sz w:val="24"/>
                <w:szCs w:val="24"/>
                <w:lang w:val="es-MX"/>
              </w:rPr>
              <w:t xml:space="preserve">*Participación de más de </w:t>
            </w:r>
            <w:r w:rsidRPr="00741DE0">
              <w:rPr>
                <w:rFonts w:ascii="Maiandra GD" w:eastAsia="Times New Roman" w:hAnsi="Maiandra GD"/>
                <w:color w:val="000000"/>
                <w:sz w:val="24"/>
                <w:szCs w:val="24"/>
                <w:lang w:val="es-MX"/>
              </w:rPr>
              <w:t>150 niños del núcleo educativo 8 Cuba</w:t>
            </w:r>
            <w:r>
              <w:rPr>
                <w:rFonts w:ascii="Maiandra GD" w:eastAsia="Times New Roman" w:hAnsi="Maiandra GD"/>
                <w:color w:val="000000"/>
                <w:sz w:val="24"/>
                <w:szCs w:val="24"/>
                <w:lang w:val="es-MX"/>
              </w:rPr>
              <w:t>.</w:t>
            </w:r>
          </w:p>
          <w:p w14:paraId="6559B750" w14:textId="2E3F9797" w:rsidR="00741DE0" w:rsidRDefault="00741DE0" w:rsidP="00E512B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lang w:val="es-MX"/>
              </w:rPr>
              <w:t>*Articulación efectiva con las IE del núcleo 8 Cuba</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3DDA68AE" w14:textId="77777777" w:rsidR="00741DE0" w:rsidRDefault="00741DE0" w:rsidP="00E512BB">
            <w:pPr>
              <w:spacing w:after="0" w:line="240" w:lineRule="auto"/>
              <w:rPr>
                <w:rFonts w:ascii="Maiandra GD" w:eastAsia="Times New Roman" w:hAnsi="Maiandra GD"/>
                <w:color w:val="000000"/>
                <w:sz w:val="24"/>
                <w:szCs w:val="24"/>
              </w:rPr>
            </w:pPr>
          </w:p>
        </w:tc>
      </w:tr>
      <w:tr w:rsidR="00AA3C80" w14:paraId="435D9D43"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39047210" w14:textId="6C99A7ED" w:rsidR="00AA3C80" w:rsidRDefault="00B071EB"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2017</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7A98AD2B" w14:textId="7260A8AC" w:rsidR="00AA3C80" w:rsidRPr="009937C0" w:rsidRDefault="00AA3C80" w:rsidP="00E512BB">
            <w:pPr>
              <w:spacing w:after="0" w:line="240" w:lineRule="auto"/>
              <w:rPr>
                <w:rFonts w:ascii="Maiandra GD" w:eastAsia="Times New Roman" w:hAnsi="Maiandra GD"/>
                <w:color w:val="000000"/>
                <w:sz w:val="24"/>
                <w:szCs w:val="24"/>
              </w:rPr>
            </w:pPr>
            <w:r w:rsidRPr="00AA3C80">
              <w:rPr>
                <w:rFonts w:ascii="Maiandra GD" w:eastAsia="Times New Roman" w:hAnsi="Maiandra GD"/>
                <w:color w:val="000000"/>
                <w:sz w:val="24"/>
                <w:szCs w:val="24"/>
              </w:rPr>
              <w:t xml:space="preserve">Foro municipal sobre la paz, Pereira y Quinchía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4E385743" w14:textId="6877162F" w:rsidR="00AA3C80" w:rsidRDefault="009566C2" w:rsidP="00E512B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Participación de más de 350 personas en los foros</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62787CEE" w14:textId="77777777" w:rsidR="00AA3C80" w:rsidRDefault="00AA3C80" w:rsidP="00E512BB">
            <w:pPr>
              <w:spacing w:after="0" w:line="240" w:lineRule="auto"/>
              <w:rPr>
                <w:rFonts w:ascii="Maiandra GD" w:eastAsia="Times New Roman" w:hAnsi="Maiandra GD"/>
                <w:color w:val="000000"/>
                <w:sz w:val="24"/>
                <w:szCs w:val="24"/>
              </w:rPr>
            </w:pPr>
          </w:p>
        </w:tc>
      </w:tr>
      <w:tr w:rsidR="00435646" w14:paraId="541D6C89"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33AA25B9" w14:textId="25627C79" w:rsidR="00435646" w:rsidRDefault="00435646" w:rsidP="00E512BB">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2018</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2175F117" w14:textId="4E4DF98F" w:rsidR="00435646" w:rsidRPr="009937C0" w:rsidRDefault="00435646" w:rsidP="00E512BB">
            <w:pPr>
              <w:spacing w:after="0" w:line="240" w:lineRule="auto"/>
              <w:rPr>
                <w:rFonts w:ascii="Maiandra GD" w:eastAsia="Times New Roman" w:hAnsi="Maiandra GD"/>
                <w:color w:val="000000"/>
                <w:sz w:val="24"/>
                <w:szCs w:val="24"/>
              </w:rPr>
            </w:pPr>
            <w:r w:rsidRPr="00435646">
              <w:rPr>
                <w:rFonts w:ascii="Maiandra GD" w:eastAsia="Times New Roman" w:hAnsi="Maiandra GD"/>
                <w:color w:val="000000"/>
                <w:sz w:val="24"/>
                <w:szCs w:val="24"/>
              </w:rPr>
              <w:t>Caracterización de 39 emprendimientos sociales del Departamento.</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44AED2C0" w14:textId="77777777" w:rsidR="00435646" w:rsidRDefault="00435646" w:rsidP="00E512BB">
            <w:pPr>
              <w:spacing w:after="0" w:line="240" w:lineRule="auto"/>
              <w:rPr>
                <w:rFonts w:ascii="Maiandra GD" w:eastAsia="Times New Roman" w:hAnsi="Maiandra GD"/>
                <w:color w:val="000000"/>
                <w:sz w:val="24"/>
                <w:szCs w:val="24"/>
              </w:rPr>
            </w:pP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01D7EFF6" w14:textId="77777777" w:rsidR="00435646" w:rsidRDefault="00435646" w:rsidP="00E512BB">
            <w:pPr>
              <w:spacing w:after="0" w:line="240" w:lineRule="auto"/>
              <w:rPr>
                <w:rFonts w:ascii="Maiandra GD" w:eastAsia="Times New Roman" w:hAnsi="Maiandra GD"/>
                <w:color w:val="000000"/>
                <w:sz w:val="24"/>
                <w:szCs w:val="24"/>
              </w:rPr>
            </w:pPr>
          </w:p>
        </w:tc>
      </w:tr>
      <w:tr w:rsidR="00753F20" w14:paraId="7BE80F83"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753170B1" w14:textId="15878E7F" w:rsidR="00753F20" w:rsidRDefault="00CF7880"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2019</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04BD1BC2" w14:textId="1628988A" w:rsidR="00753F20" w:rsidRDefault="0022581F">
            <w:pPr>
              <w:spacing w:after="0" w:line="240" w:lineRule="auto"/>
              <w:rPr>
                <w:rFonts w:ascii="Maiandra GD" w:eastAsia="Times New Roman" w:hAnsi="Maiandra GD"/>
                <w:color w:val="000000"/>
                <w:sz w:val="24"/>
                <w:szCs w:val="24"/>
              </w:rPr>
            </w:pPr>
            <w:r w:rsidRPr="0022581F">
              <w:rPr>
                <w:rFonts w:ascii="Maiandra GD" w:eastAsia="Times New Roman" w:hAnsi="Maiandra GD"/>
                <w:color w:val="000000"/>
                <w:sz w:val="24"/>
                <w:szCs w:val="24"/>
              </w:rPr>
              <w:t>Avance en el diseño de una Maestría en Innovación Social interinstitucional entre ICESI –UTP – UCC</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65DE92DA" w14:textId="06A59FDF" w:rsidR="00753F20" w:rsidRDefault="00211DD8">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Articulación entre </w:t>
            </w:r>
            <w:r w:rsidR="00CF7880">
              <w:rPr>
                <w:rFonts w:ascii="Maiandra GD" w:eastAsia="Times New Roman" w:hAnsi="Maiandra GD"/>
                <w:color w:val="000000"/>
                <w:sz w:val="24"/>
                <w:szCs w:val="24"/>
              </w:rPr>
              <w:t>3 IES:  ICESI,</w:t>
            </w:r>
            <w:r w:rsidRPr="00211DD8">
              <w:rPr>
                <w:rFonts w:ascii="Maiandra GD" w:eastAsia="Times New Roman" w:hAnsi="Maiandra GD"/>
                <w:color w:val="000000"/>
                <w:sz w:val="24"/>
                <w:szCs w:val="24"/>
              </w:rPr>
              <w:t xml:space="preserve"> Universidad Tecnológica de Pereira y la Universidad Cooperativa de Colombia</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26B4A9EF" w14:textId="77777777" w:rsidR="00753F20" w:rsidRDefault="00753F20">
            <w:pPr>
              <w:spacing w:after="0" w:line="240" w:lineRule="auto"/>
              <w:rPr>
                <w:rFonts w:ascii="Maiandra GD" w:eastAsia="Times New Roman" w:hAnsi="Maiandra GD"/>
                <w:color w:val="000000"/>
                <w:sz w:val="24"/>
                <w:szCs w:val="24"/>
              </w:rPr>
            </w:pPr>
          </w:p>
        </w:tc>
      </w:tr>
      <w:tr w:rsidR="00753F20" w14:paraId="6CA95273" w14:textId="77777777" w:rsidTr="00E35D17">
        <w:trPr>
          <w:trHeight w:val="324"/>
        </w:trPr>
        <w:tc>
          <w:tcPr>
            <w:tcW w:w="1260" w:type="dxa"/>
            <w:tcBorders>
              <w:top w:val="single" w:sz="4" w:space="0" w:color="auto"/>
              <w:left w:val="single" w:sz="8" w:space="0" w:color="000000"/>
              <w:bottom w:val="single" w:sz="8" w:space="0" w:color="000000"/>
              <w:right w:val="single" w:sz="8" w:space="0" w:color="000000"/>
            </w:tcBorders>
            <w:shd w:val="clear" w:color="auto" w:fill="auto"/>
            <w:vAlign w:val="center"/>
          </w:tcPr>
          <w:p w14:paraId="71934E34" w14:textId="07FA1F77" w:rsidR="00753F20" w:rsidRDefault="00984F64"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2019</w:t>
            </w:r>
          </w:p>
        </w:tc>
        <w:tc>
          <w:tcPr>
            <w:tcW w:w="2841" w:type="dxa"/>
            <w:tcBorders>
              <w:top w:val="single" w:sz="4" w:space="0" w:color="auto"/>
              <w:left w:val="nil"/>
              <w:bottom w:val="single" w:sz="8" w:space="0" w:color="000000"/>
              <w:right w:val="single" w:sz="8" w:space="0" w:color="000000"/>
            </w:tcBorders>
            <w:shd w:val="clear" w:color="auto" w:fill="auto"/>
            <w:vAlign w:val="center"/>
          </w:tcPr>
          <w:p w14:paraId="3B2C15C8" w14:textId="2E8AE9C1" w:rsidR="00753F20" w:rsidRDefault="00984F64">
            <w:pPr>
              <w:spacing w:after="0" w:line="240" w:lineRule="auto"/>
              <w:rPr>
                <w:rFonts w:ascii="Maiandra GD" w:eastAsia="Times New Roman" w:hAnsi="Maiandra GD"/>
                <w:color w:val="000000"/>
                <w:sz w:val="24"/>
                <w:szCs w:val="24"/>
              </w:rPr>
            </w:pPr>
            <w:r w:rsidRPr="00984F64">
              <w:rPr>
                <w:rFonts w:ascii="Maiandra GD" w:eastAsia="Times New Roman" w:hAnsi="Maiandra GD"/>
                <w:color w:val="000000"/>
                <w:sz w:val="24"/>
                <w:szCs w:val="24"/>
              </w:rPr>
              <w:t xml:space="preserve">Participación programa Círculo Virtuoso: IE Manos Unidas – </w:t>
            </w:r>
            <w:proofErr w:type="spellStart"/>
            <w:r w:rsidRPr="00984F64">
              <w:rPr>
                <w:rFonts w:ascii="Maiandra GD" w:eastAsia="Times New Roman" w:hAnsi="Maiandra GD"/>
                <w:color w:val="000000"/>
                <w:sz w:val="24"/>
                <w:szCs w:val="24"/>
              </w:rPr>
              <w:t>Villasantana</w:t>
            </w:r>
            <w:proofErr w:type="spellEnd"/>
            <w:r w:rsidRPr="00984F64">
              <w:rPr>
                <w:rFonts w:ascii="Maiandra GD" w:eastAsia="Times New Roman" w:hAnsi="Maiandra GD"/>
                <w:color w:val="000000"/>
                <w:sz w:val="24"/>
                <w:szCs w:val="24"/>
              </w:rPr>
              <w:t xml:space="preserve"> y en la IE Enrique Millán Puerto Caldas (</w:t>
            </w:r>
            <w:proofErr w:type="spellStart"/>
            <w:r w:rsidRPr="00984F64">
              <w:rPr>
                <w:rFonts w:ascii="Maiandra GD" w:eastAsia="Times New Roman" w:hAnsi="Maiandra GD"/>
                <w:color w:val="000000"/>
                <w:sz w:val="24"/>
                <w:szCs w:val="24"/>
              </w:rPr>
              <w:t>Tranversal</w:t>
            </w:r>
            <w:proofErr w:type="spellEnd"/>
            <w:r w:rsidRPr="00984F64">
              <w:rPr>
                <w:rFonts w:ascii="Maiandra GD" w:eastAsia="Times New Roman" w:hAnsi="Maiandra GD"/>
                <w:color w:val="000000"/>
                <w:sz w:val="24"/>
                <w:szCs w:val="24"/>
              </w:rPr>
              <w:t xml:space="preserve"> a tod</w:t>
            </w:r>
            <w:r w:rsidR="003C5FDC">
              <w:rPr>
                <w:rFonts w:ascii="Maiandra GD" w:eastAsia="Times New Roman" w:hAnsi="Maiandra GD"/>
                <w:color w:val="000000"/>
                <w:sz w:val="24"/>
                <w:szCs w:val="24"/>
              </w:rPr>
              <w:t>o</w:t>
            </w:r>
            <w:r w:rsidRPr="00984F64">
              <w:rPr>
                <w:rFonts w:ascii="Maiandra GD" w:eastAsia="Times New Roman" w:hAnsi="Maiandra GD"/>
                <w:color w:val="000000"/>
                <w:sz w:val="24"/>
                <w:szCs w:val="24"/>
              </w:rPr>
              <w:t>s l</w:t>
            </w:r>
            <w:r w:rsidR="003C5FDC">
              <w:rPr>
                <w:rFonts w:ascii="Maiandra GD" w:eastAsia="Times New Roman" w:hAnsi="Maiandra GD"/>
                <w:color w:val="000000"/>
                <w:sz w:val="24"/>
                <w:szCs w:val="24"/>
              </w:rPr>
              <w:t>o</w:t>
            </w:r>
            <w:r w:rsidRPr="00984F64">
              <w:rPr>
                <w:rFonts w:ascii="Maiandra GD" w:eastAsia="Times New Roman" w:hAnsi="Maiandra GD"/>
                <w:color w:val="000000"/>
                <w:sz w:val="24"/>
                <w:szCs w:val="24"/>
              </w:rPr>
              <w:t>s E</w:t>
            </w:r>
            <w:r w:rsidR="003C5FDC">
              <w:rPr>
                <w:rFonts w:ascii="Maiandra GD" w:eastAsia="Times New Roman" w:hAnsi="Maiandra GD"/>
                <w:color w:val="000000"/>
                <w:sz w:val="24"/>
                <w:szCs w:val="24"/>
              </w:rPr>
              <w:t>jes Estratégicos</w:t>
            </w:r>
            <w:r w:rsidRPr="00984F64">
              <w:rPr>
                <w:rFonts w:ascii="Maiandra GD" w:eastAsia="Times New Roman" w:hAnsi="Maiandra GD"/>
                <w:color w:val="000000"/>
                <w:sz w:val="24"/>
                <w:szCs w:val="24"/>
              </w:rPr>
              <w:t xml:space="preserve"> del nodo)</w:t>
            </w:r>
          </w:p>
        </w:tc>
        <w:tc>
          <w:tcPr>
            <w:tcW w:w="3119" w:type="dxa"/>
            <w:tcBorders>
              <w:top w:val="single" w:sz="4" w:space="0" w:color="auto"/>
              <w:left w:val="nil"/>
              <w:bottom w:val="single" w:sz="8" w:space="0" w:color="000000"/>
              <w:right w:val="single" w:sz="8" w:space="0" w:color="000000"/>
            </w:tcBorders>
            <w:shd w:val="clear" w:color="auto" w:fill="auto"/>
            <w:vAlign w:val="center"/>
          </w:tcPr>
          <w:p w14:paraId="254C5AEC" w14:textId="0B01F8DC" w:rsidR="00753F20" w:rsidRDefault="003C5FDC">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Con un total de </w:t>
            </w:r>
            <w:r w:rsidR="00FD6B92">
              <w:rPr>
                <w:rFonts w:ascii="Maiandra GD" w:eastAsia="Times New Roman" w:hAnsi="Maiandra GD"/>
                <w:color w:val="000000"/>
                <w:sz w:val="24"/>
                <w:szCs w:val="24"/>
              </w:rPr>
              <w:t>361 beneficiarios (</w:t>
            </w:r>
            <w:r w:rsidRPr="00984F64">
              <w:rPr>
                <w:rFonts w:ascii="Maiandra GD" w:eastAsia="Times New Roman" w:hAnsi="Maiandra GD"/>
                <w:color w:val="000000"/>
                <w:sz w:val="24"/>
                <w:szCs w:val="24"/>
              </w:rPr>
              <w:t xml:space="preserve">Manos Unidas – </w:t>
            </w:r>
            <w:proofErr w:type="spellStart"/>
            <w:r w:rsidRPr="00984F64">
              <w:rPr>
                <w:rFonts w:ascii="Maiandra GD" w:eastAsia="Times New Roman" w:hAnsi="Maiandra GD"/>
                <w:color w:val="000000"/>
                <w:sz w:val="24"/>
                <w:szCs w:val="24"/>
              </w:rPr>
              <w:t>Villasantana</w:t>
            </w:r>
            <w:proofErr w:type="spellEnd"/>
            <w:r w:rsidRPr="00984F64">
              <w:rPr>
                <w:rFonts w:ascii="Maiandra GD" w:eastAsia="Times New Roman" w:hAnsi="Maiandra GD"/>
                <w:color w:val="000000"/>
                <w:sz w:val="24"/>
                <w:szCs w:val="24"/>
              </w:rPr>
              <w:t xml:space="preserve"> 182 beneficiarios y en la IE Enrique Millán Puerto Caldas 179 beneficiarios</w:t>
            </w:r>
            <w:r w:rsidR="00FD6B92">
              <w:rPr>
                <w:rFonts w:ascii="Maiandra GD" w:eastAsia="Times New Roman" w:hAnsi="Maiandra GD"/>
                <w:color w:val="000000"/>
                <w:sz w:val="24"/>
                <w:szCs w:val="24"/>
              </w:rPr>
              <w:t>)</w:t>
            </w:r>
          </w:p>
        </w:tc>
        <w:tc>
          <w:tcPr>
            <w:tcW w:w="3480" w:type="dxa"/>
            <w:tcBorders>
              <w:top w:val="single" w:sz="4" w:space="0" w:color="auto"/>
              <w:left w:val="nil"/>
              <w:bottom w:val="single" w:sz="8" w:space="0" w:color="000000"/>
              <w:right w:val="single" w:sz="8" w:space="0" w:color="000000"/>
            </w:tcBorders>
            <w:shd w:val="clear" w:color="auto" w:fill="auto"/>
            <w:vAlign w:val="center"/>
          </w:tcPr>
          <w:p w14:paraId="7D48CB39" w14:textId="77777777" w:rsidR="00753F20" w:rsidRDefault="00753F20">
            <w:pPr>
              <w:spacing w:after="0" w:line="240" w:lineRule="auto"/>
              <w:rPr>
                <w:rFonts w:ascii="Maiandra GD" w:eastAsia="Times New Roman" w:hAnsi="Maiandra GD"/>
                <w:color w:val="000000"/>
                <w:sz w:val="24"/>
                <w:szCs w:val="24"/>
              </w:rPr>
            </w:pPr>
          </w:p>
        </w:tc>
      </w:tr>
      <w:tr w:rsidR="00753F20" w14:paraId="478C1E96" w14:textId="77777777" w:rsidTr="00E35D17">
        <w:trPr>
          <w:trHeight w:val="324"/>
        </w:trPr>
        <w:tc>
          <w:tcPr>
            <w:tcW w:w="1260" w:type="dxa"/>
            <w:tcBorders>
              <w:top w:val="nil"/>
              <w:left w:val="single" w:sz="8" w:space="0" w:color="000000"/>
              <w:bottom w:val="single" w:sz="4" w:space="0" w:color="auto"/>
              <w:right w:val="single" w:sz="8" w:space="0" w:color="000000"/>
            </w:tcBorders>
            <w:shd w:val="clear" w:color="auto" w:fill="auto"/>
            <w:vAlign w:val="center"/>
          </w:tcPr>
          <w:p w14:paraId="226AE52C" w14:textId="22867001" w:rsidR="00753F20" w:rsidRDefault="00444E35"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2020</w:t>
            </w:r>
          </w:p>
        </w:tc>
        <w:tc>
          <w:tcPr>
            <w:tcW w:w="2841" w:type="dxa"/>
            <w:tcBorders>
              <w:top w:val="nil"/>
              <w:left w:val="nil"/>
              <w:bottom w:val="single" w:sz="4" w:space="0" w:color="auto"/>
              <w:right w:val="single" w:sz="8" w:space="0" w:color="000000"/>
            </w:tcBorders>
            <w:shd w:val="clear" w:color="auto" w:fill="auto"/>
            <w:vAlign w:val="center"/>
          </w:tcPr>
          <w:p w14:paraId="79E695EF" w14:textId="1FFB45E4" w:rsidR="00753F20" w:rsidRDefault="00444E35" w:rsidP="00444E35">
            <w:pPr>
              <w:spacing w:after="0" w:line="240" w:lineRule="auto"/>
              <w:rPr>
                <w:rFonts w:ascii="Maiandra GD" w:eastAsia="Times New Roman" w:hAnsi="Maiandra GD"/>
                <w:color w:val="000000"/>
                <w:sz w:val="24"/>
                <w:szCs w:val="24"/>
              </w:rPr>
            </w:pPr>
            <w:r w:rsidRPr="00444E35">
              <w:rPr>
                <w:rFonts w:ascii="Maiandra GD" w:eastAsia="Times New Roman" w:hAnsi="Maiandra GD"/>
                <w:color w:val="000000"/>
                <w:sz w:val="24"/>
                <w:szCs w:val="24"/>
              </w:rPr>
              <w:t xml:space="preserve">El grupo de investigación NIS obtiene su primera clasificación en categoría “C” (Convocatoria 833 de 2018) </w:t>
            </w:r>
          </w:p>
        </w:tc>
        <w:tc>
          <w:tcPr>
            <w:tcW w:w="3119" w:type="dxa"/>
            <w:tcBorders>
              <w:top w:val="nil"/>
              <w:left w:val="nil"/>
              <w:bottom w:val="single" w:sz="4" w:space="0" w:color="auto"/>
              <w:right w:val="single" w:sz="8" w:space="0" w:color="000000"/>
            </w:tcBorders>
            <w:shd w:val="clear" w:color="auto" w:fill="auto"/>
            <w:vAlign w:val="center"/>
          </w:tcPr>
          <w:p w14:paraId="1E12E092" w14:textId="10E62337" w:rsidR="00753F20" w:rsidRDefault="00C60F0C">
            <w:pPr>
              <w:spacing w:after="0" w:line="240" w:lineRule="auto"/>
              <w:rPr>
                <w:rFonts w:ascii="Maiandra GD" w:eastAsia="Times New Roman" w:hAnsi="Maiandra GD"/>
                <w:color w:val="000000"/>
                <w:sz w:val="24"/>
                <w:szCs w:val="24"/>
              </w:rPr>
            </w:pPr>
            <w:r w:rsidRPr="00C60F0C">
              <w:rPr>
                <w:rFonts w:ascii="Maiandra GD" w:eastAsia="Times New Roman" w:hAnsi="Maiandra GD"/>
                <w:color w:val="000000"/>
                <w:sz w:val="24"/>
                <w:szCs w:val="24"/>
              </w:rPr>
              <w:t xml:space="preserve">3 </w:t>
            </w:r>
            <w:proofErr w:type="gramStart"/>
            <w:r w:rsidRPr="00C60F0C">
              <w:rPr>
                <w:rFonts w:ascii="Maiandra GD" w:eastAsia="Times New Roman" w:hAnsi="Maiandra GD"/>
                <w:color w:val="000000"/>
                <w:sz w:val="24"/>
                <w:szCs w:val="24"/>
              </w:rPr>
              <w:t>Investigadores</w:t>
            </w:r>
            <w:proofErr w:type="gramEnd"/>
            <w:r w:rsidRPr="00C60F0C">
              <w:rPr>
                <w:rFonts w:ascii="Maiandra GD" w:eastAsia="Times New Roman" w:hAnsi="Maiandra GD"/>
                <w:color w:val="000000"/>
                <w:sz w:val="24"/>
                <w:szCs w:val="24"/>
              </w:rPr>
              <w:t xml:space="preserve"> en categoría Asociado y 1 Junior</w:t>
            </w:r>
          </w:p>
        </w:tc>
        <w:tc>
          <w:tcPr>
            <w:tcW w:w="3480" w:type="dxa"/>
            <w:tcBorders>
              <w:top w:val="nil"/>
              <w:left w:val="nil"/>
              <w:bottom w:val="single" w:sz="4" w:space="0" w:color="auto"/>
              <w:right w:val="single" w:sz="8" w:space="0" w:color="000000"/>
            </w:tcBorders>
            <w:shd w:val="clear" w:color="auto" w:fill="auto"/>
            <w:vAlign w:val="center"/>
          </w:tcPr>
          <w:p w14:paraId="553E067F" w14:textId="77777777" w:rsidR="00753F20" w:rsidRDefault="00753F20">
            <w:pPr>
              <w:spacing w:after="0" w:line="240" w:lineRule="auto"/>
              <w:rPr>
                <w:rFonts w:ascii="Maiandra GD" w:eastAsia="Times New Roman" w:hAnsi="Maiandra GD"/>
                <w:color w:val="000000"/>
                <w:sz w:val="24"/>
                <w:szCs w:val="24"/>
              </w:rPr>
            </w:pPr>
          </w:p>
        </w:tc>
      </w:tr>
      <w:tr w:rsidR="00D665F7" w14:paraId="2CA78F1E"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C67F61" w14:textId="3BF1F1FD" w:rsidR="00D665F7" w:rsidRDefault="00044801"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2021</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94D15D" w14:textId="3D189157" w:rsidR="0013674C" w:rsidRPr="0013674C" w:rsidRDefault="0013674C" w:rsidP="0013674C">
            <w:pPr>
              <w:rPr>
                <w:rFonts w:ascii="Maiandra GD" w:hAnsi="Maiandra GD"/>
                <w:color w:val="000000"/>
              </w:rPr>
            </w:pPr>
            <w:r w:rsidRPr="0013674C">
              <w:rPr>
                <w:rFonts w:ascii="Maiandra GD" w:eastAsia="Times New Roman" w:hAnsi="Maiandra GD"/>
                <w:color w:val="000000"/>
                <w:sz w:val="24"/>
                <w:szCs w:val="24"/>
              </w:rPr>
              <w:t xml:space="preserve">Alta producción de artículos de nuevos conocimientos por grupo investigación NIS </w:t>
            </w:r>
          </w:p>
          <w:p w14:paraId="61118208" w14:textId="6530B20D" w:rsidR="00D665F7" w:rsidRDefault="00D665F7">
            <w:pPr>
              <w:spacing w:after="0" w:line="240" w:lineRule="auto"/>
              <w:rPr>
                <w:rFonts w:ascii="Maiandra GD" w:eastAsia="Times New Roman" w:hAnsi="Maiandra GD"/>
                <w:color w:val="000000"/>
                <w:sz w:val="24"/>
                <w:szCs w:val="24"/>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B645EB" w14:textId="2BF09D85" w:rsidR="00D665F7" w:rsidRDefault="00CC4DCA">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Generación de artículos </w:t>
            </w:r>
            <w:proofErr w:type="spellStart"/>
            <w:r w:rsidRPr="0013674C">
              <w:rPr>
                <w:rFonts w:ascii="Maiandra GD" w:eastAsia="Times New Roman" w:hAnsi="Maiandra GD"/>
                <w:color w:val="000000"/>
                <w:sz w:val="24"/>
                <w:szCs w:val="24"/>
              </w:rPr>
              <w:t>Scopus</w:t>
            </w:r>
            <w:proofErr w:type="spellEnd"/>
            <w:r w:rsidRPr="0013674C">
              <w:rPr>
                <w:rFonts w:ascii="Maiandra GD" w:eastAsia="Times New Roman" w:hAnsi="Maiandra GD"/>
                <w:color w:val="000000"/>
                <w:sz w:val="24"/>
                <w:szCs w:val="24"/>
              </w:rPr>
              <w:t xml:space="preserve"> y </w:t>
            </w:r>
            <w:proofErr w:type="spellStart"/>
            <w:r w:rsidRPr="0013674C">
              <w:rPr>
                <w:rFonts w:ascii="Maiandra GD" w:eastAsia="Times New Roman" w:hAnsi="Maiandra GD"/>
                <w:color w:val="000000"/>
                <w:sz w:val="24"/>
                <w:szCs w:val="24"/>
              </w:rPr>
              <w:t>publindex</w:t>
            </w:r>
            <w:proofErr w:type="spellEnd"/>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A5407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13674C" w14:paraId="22906A0B"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082EECE9" w14:textId="2635EFDE" w:rsidR="0013674C" w:rsidRDefault="00CB58E4"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lastRenderedPageBreak/>
              <w:t>2021</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67C1AABC" w14:textId="5153D5F5" w:rsidR="00044801" w:rsidRPr="00044801" w:rsidRDefault="00044801" w:rsidP="00044801">
            <w:pPr>
              <w:spacing w:after="0" w:line="240" w:lineRule="auto"/>
              <w:rPr>
                <w:rFonts w:ascii="Maiandra GD" w:eastAsia="Times New Roman" w:hAnsi="Maiandra GD"/>
                <w:color w:val="000000"/>
                <w:sz w:val="24"/>
                <w:szCs w:val="24"/>
              </w:rPr>
            </w:pPr>
            <w:r w:rsidRPr="00044801">
              <w:rPr>
                <w:rFonts w:ascii="Maiandra GD" w:eastAsia="Times New Roman" w:hAnsi="Maiandra GD"/>
                <w:color w:val="000000"/>
                <w:sz w:val="24"/>
                <w:szCs w:val="24"/>
                <w:lang w:val="es-MX"/>
              </w:rPr>
              <w:t xml:space="preserve">El grupo NIS mantiene la clasificación en categoría “C” </w:t>
            </w:r>
            <w:r w:rsidRPr="00044801">
              <w:rPr>
                <w:rFonts w:ascii="Maiandra GD" w:eastAsia="Times New Roman" w:hAnsi="Maiandra GD"/>
                <w:i/>
                <w:iCs/>
                <w:color w:val="000000"/>
                <w:sz w:val="24"/>
                <w:szCs w:val="24"/>
                <w:lang w:val="es-MX"/>
              </w:rPr>
              <w:t xml:space="preserve">(Convocatoria 894 de 2021) </w:t>
            </w:r>
          </w:p>
          <w:p w14:paraId="0B4355A1" w14:textId="77777777" w:rsidR="0013674C" w:rsidRDefault="0013674C">
            <w:pPr>
              <w:spacing w:after="0" w:line="240" w:lineRule="auto"/>
              <w:rPr>
                <w:rFonts w:ascii="Maiandra GD" w:eastAsia="Times New Roman" w:hAnsi="Maiandra GD"/>
                <w:color w:val="000000"/>
                <w:sz w:val="24"/>
                <w:szCs w:val="24"/>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3138B0B2" w14:textId="6E9CCF97" w:rsidR="0013674C" w:rsidRDefault="00CB58E4">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lang w:val="es-MX"/>
              </w:rPr>
              <w:t xml:space="preserve">Se cuenta </w:t>
            </w:r>
            <w:r w:rsidRPr="00044801">
              <w:rPr>
                <w:rFonts w:ascii="Maiandra GD" w:eastAsia="Times New Roman" w:hAnsi="Maiandra GD"/>
                <w:color w:val="000000"/>
                <w:sz w:val="24"/>
                <w:szCs w:val="24"/>
                <w:lang w:val="es-MX"/>
              </w:rPr>
              <w:t xml:space="preserve">con </w:t>
            </w:r>
            <w:r w:rsidRPr="00044801">
              <w:rPr>
                <w:rFonts w:ascii="Maiandra GD" w:eastAsia="Times New Roman" w:hAnsi="Maiandra GD"/>
                <w:color w:val="000000"/>
                <w:sz w:val="24"/>
                <w:szCs w:val="24"/>
                <w:lang w:val="pt-BR"/>
              </w:rPr>
              <w:t xml:space="preserve">1 investigador </w:t>
            </w:r>
            <w:proofErr w:type="spellStart"/>
            <w:r w:rsidRPr="00044801">
              <w:rPr>
                <w:rFonts w:ascii="Maiandra GD" w:eastAsia="Times New Roman" w:hAnsi="Maiandra GD"/>
                <w:color w:val="000000"/>
                <w:sz w:val="24"/>
                <w:szCs w:val="24"/>
                <w:lang w:val="pt-BR"/>
              </w:rPr>
              <w:t>Senior</w:t>
            </w:r>
            <w:proofErr w:type="spellEnd"/>
            <w:r w:rsidRPr="00044801">
              <w:rPr>
                <w:rFonts w:ascii="Maiandra GD" w:eastAsia="Times New Roman" w:hAnsi="Maiandra GD"/>
                <w:color w:val="000000"/>
                <w:sz w:val="24"/>
                <w:szCs w:val="24"/>
                <w:lang w:val="pt-BR"/>
              </w:rPr>
              <w:t xml:space="preserve">, 2 </w:t>
            </w:r>
            <w:proofErr w:type="spellStart"/>
            <w:r w:rsidRPr="00044801">
              <w:rPr>
                <w:rFonts w:ascii="Maiandra GD" w:eastAsia="Times New Roman" w:hAnsi="Maiandra GD"/>
                <w:color w:val="000000"/>
                <w:sz w:val="24"/>
                <w:szCs w:val="24"/>
                <w:lang w:val="pt-BR"/>
              </w:rPr>
              <w:t>Asociados</w:t>
            </w:r>
            <w:proofErr w:type="spellEnd"/>
            <w:r w:rsidRPr="00044801">
              <w:rPr>
                <w:rFonts w:ascii="Maiandra GD" w:eastAsia="Times New Roman" w:hAnsi="Maiandra GD"/>
                <w:color w:val="000000"/>
                <w:sz w:val="24"/>
                <w:szCs w:val="24"/>
                <w:lang w:val="pt-BR"/>
              </w:rPr>
              <w:t xml:space="preserve"> y 2 Junior</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66DF60C6" w14:textId="77777777" w:rsidR="0013674C" w:rsidRDefault="0013674C">
            <w:pPr>
              <w:spacing w:after="0" w:line="240" w:lineRule="auto"/>
              <w:rPr>
                <w:rFonts w:ascii="Maiandra GD" w:eastAsia="Times New Roman" w:hAnsi="Maiandra GD"/>
                <w:color w:val="000000"/>
                <w:sz w:val="24"/>
                <w:szCs w:val="24"/>
              </w:rPr>
            </w:pPr>
          </w:p>
        </w:tc>
      </w:tr>
      <w:tr w:rsidR="00CB58E4" w14:paraId="68825933"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67C61A38" w14:textId="4CAEFC6D" w:rsidR="00CB58E4" w:rsidRDefault="00416C4B"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2021</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35E8B7D4" w14:textId="6617058A" w:rsidR="00CB58E4" w:rsidRPr="00044801" w:rsidRDefault="00416C4B" w:rsidP="00044801">
            <w:pPr>
              <w:spacing w:after="0" w:line="240" w:lineRule="auto"/>
              <w:rPr>
                <w:rFonts w:ascii="Maiandra GD" w:eastAsia="Times New Roman" w:hAnsi="Maiandra GD"/>
                <w:color w:val="000000"/>
                <w:sz w:val="24"/>
                <w:szCs w:val="24"/>
                <w:lang w:val="es-MX"/>
              </w:rPr>
            </w:pPr>
            <w:r w:rsidRPr="00416C4B">
              <w:rPr>
                <w:rFonts w:ascii="Maiandra GD" w:eastAsia="Times New Roman" w:hAnsi="Maiandra GD"/>
                <w:color w:val="000000"/>
                <w:sz w:val="24"/>
                <w:szCs w:val="24"/>
                <w:lang w:val="es-MX"/>
              </w:rPr>
              <w:t xml:space="preserve">Inicio de proyecto “Mejoramiento de las competencias en literacidad para estudiantes del CREEME en </w:t>
            </w:r>
            <w:proofErr w:type="gramStart"/>
            <w:r w:rsidRPr="00416C4B">
              <w:rPr>
                <w:rFonts w:ascii="Maiandra GD" w:eastAsia="Times New Roman" w:hAnsi="Maiandra GD"/>
                <w:color w:val="000000"/>
                <w:sz w:val="24"/>
                <w:szCs w:val="24"/>
                <w:lang w:val="es-MX"/>
              </w:rPr>
              <w:t>Pereira“ Convocatoria</w:t>
            </w:r>
            <w:proofErr w:type="gramEnd"/>
            <w:r w:rsidRPr="00416C4B">
              <w:rPr>
                <w:rFonts w:ascii="Maiandra GD" w:eastAsia="Times New Roman" w:hAnsi="Maiandra GD"/>
                <w:color w:val="000000"/>
                <w:sz w:val="24"/>
                <w:szCs w:val="24"/>
                <w:lang w:val="es-MX"/>
              </w:rPr>
              <w:t xml:space="preserve"> 893 </w:t>
            </w:r>
            <w:proofErr w:type="spellStart"/>
            <w:r w:rsidRPr="00416C4B">
              <w:rPr>
                <w:rFonts w:ascii="Maiandra GD" w:eastAsia="Times New Roman" w:hAnsi="Maiandra GD"/>
                <w:color w:val="000000"/>
                <w:sz w:val="24"/>
                <w:szCs w:val="24"/>
                <w:lang w:val="es-MX"/>
              </w:rPr>
              <w:t>MinCiencias</w:t>
            </w:r>
            <w:proofErr w:type="spellEnd"/>
            <w:r w:rsidRPr="00416C4B">
              <w:rPr>
                <w:rFonts w:ascii="Maiandra GD" w:eastAsia="Times New Roman" w:hAnsi="Maiandra GD"/>
                <w:color w:val="000000"/>
                <w:sz w:val="24"/>
                <w:szCs w:val="24"/>
                <w:lang w:val="es-MX"/>
              </w:rPr>
              <w:t>.</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3BE0FF8E" w14:textId="5BD59348" w:rsidR="00CB58E4" w:rsidRDefault="00FB5161">
            <w:pPr>
              <w:spacing w:after="0" w:line="240" w:lineRule="auto"/>
              <w:rPr>
                <w:rFonts w:ascii="Maiandra GD" w:eastAsia="Times New Roman" w:hAnsi="Maiandra GD"/>
                <w:color w:val="000000"/>
                <w:sz w:val="24"/>
                <w:szCs w:val="24"/>
                <w:lang w:val="es-MX"/>
              </w:rPr>
            </w:pPr>
            <w:r w:rsidRPr="00FB5161">
              <w:rPr>
                <w:rFonts w:ascii="Maiandra GD" w:eastAsia="Times New Roman" w:hAnsi="Maiandra GD"/>
                <w:color w:val="000000"/>
                <w:sz w:val="24"/>
                <w:szCs w:val="24"/>
                <w:lang w:val="es-MX"/>
              </w:rPr>
              <w:t xml:space="preserve">En cuanto a nuestra relación con las regalías, se destaca el </w:t>
            </w:r>
            <w:r>
              <w:rPr>
                <w:rFonts w:ascii="Maiandra GD" w:eastAsia="Times New Roman" w:hAnsi="Maiandra GD"/>
                <w:color w:val="000000"/>
                <w:sz w:val="24"/>
                <w:szCs w:val="24"/>
                <w:lang w:val="es-MX"/>
              </w:rPr>
              <w:t xml:space="preserve">desarrollo de este </w:t>
            </w:r>
            <w:r w:rsidRPr="00FB5161">
              <w:rPr>
                <w:rFonts w:ascii="Maiandra GD" w:eastAsia="Times New Roman" w:hAnsi="Maiandra GD"/>
                <w:color w:val="000000"/>
                <w:sz w:val="24"/>
                <w:szCs w:val="24"/>
                <w:lang w:val="es-MX"/>
              </w:rPr>
              <w:t>proyecto</w:t>
            </w:r>
            <w:r>
              <w:rPr>
                <w:rFonts w:ascii="Maiandra GD" w:eastAsia="Times New Roman" w:hAnsi="Maiandra GD"/>
                <w:color w:val="000000"/>
                <w:sz w:val="24"/>
                <w:szCs w:val="24"/>
                <w:lang w:val="es-MX"/>
              </w:rPr>
              <w:t xml:space="preserve">, </w:t>
            </w:r>
            <w:r w:rsidRPr="00FB5161">
              <w:rPr>
                <w:rFonts w:ascii="Maiandra GD" w:eastAsia="Times New Roman" w:hAnsi="Maiandra GD"/>
                <w:color w:val="000000"/>
                <w:sz w:val="24"/>
                <w:szCs w:val="24"/>
                <w:lang w:val="es-MX"/>
              </w:rPr>
              <w:t xml:space="preserve">el cual fue presentado y aprobado en la Convocatoria Regional 893-2020 de I+D para fomentar la integración de actores del ecosistema </w:t>
            </w:r>
            <w:proofErr w:type="spellStart"/>
            <w:r w:rsidRPr="00FB5161">
              <w:rPr>
                <w:rFonts w:ascii="Maiandra GD" w:eastAsia="Times New Roman" w:hAnsi="Maiandra GD"/>
                <w:color w:val="000000"/>
                <w:sz w:val="24"/>
                <w:szCs w:val="24"/>
                <w:lang w:val="es-MX"/>
              </w:rPr>
              <w:t>CTeI</w:t>
            </w:r>
            <w:proofErr w:type="spellEnd"/>
            <w:r w:rsidRPr="00FB5161">
              <w:rPr>
                <w:rFonts w:ascii="Maiandra GD" w:eastAsia="Times New Roman" w:hAnsi="Maiandra GD"/>
                <w:color w:val="000000"/>
                <w:sz w:val="24"/>
                <w:szCs w:val="24"/>
                <w:lang w:val="es-MX"/>
              </w:rPr>
              <w:t xml:space="preserve"> Risaralda con el Ministerio de Ciencias.</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41B8C5A0" w14:textId="77777777" w:rsidR="00CB58E4" w:rsidRDefault="00CB58E4">
            <w:pPr>
              <w:spacing w:after="0" w:line="240" w:lineRule="auto"/>
              <w:rPr>
                <w:rFonts w:ascii="Maiandra GD" w:eastAsia="Times New Roman" w:hAnsi="Maiandra GD"/>
                <w:color w:val="000000"/>
                <w:sz w:val="24"/>
                <w:szCs w:val="24"/>
              </w:rPr>
            </w:pPr>
          </w:p>
        </w:tc>
      </w:tr>
      <w:tr w:rsidR="00CB58E4" w14:paraId="7A736CB4"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40B0FD68" w14:textId="43D8E048" w:rsidR="00CB58E4" w:rsidRDefault="001B5C6A"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2022</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60F64776" w14:textId="6BD3CFC7" w:rsidR="00CB58E4" w:rsidRPr="00044801" w:rsidRDefault="001B5C6A" w:rsidP="00044801">
            <w:pPr>
              <w:spacing w:after="0" w:line="240" w:lineRule="auto"/>
              <w:rPr>
                <w:rFonts w:ascii="Maiandra GD" w:eastAsia="Times New Roman" w:hAnsi="Maiandra GD"/>
                <w:color w:val="000000"/>
                <w:sz w:val="24"/>
                <w:szCs w:val="24"/>
                <w:lang w:val="es-MX"/>
              </w:rPr>
            </w:pPr>
            <w:r w:rsidRPr="001B5C6A">
              <w:rPr>
                <w:rFonts w:ascii="Maiandra GD" w:eastAsia="Times New Roman" w:hAnsi="Maiandra GD"/>
                <w:color w:val="000000"/>
                <w:sz w:val="24"/>
                <w:szCs w:val="24"/>
                <w:lang w:val="es-MX"/>
              </w:rPr>
              <w:t xml:space="preserve">Grupo Inv. NIS: Publicación de 7 artículos en </w:t>
            </w:r>
            <w:proofErr w:type="spellStart"/>
            <w:r w:rsidRPr="001B5C6A">
              <w:rPr>
                <w:rFonts w:ascii="Maiandra GD" w:eastAsia="Times New Roman" w:hAnsi="Maiandra GD"/>
                <w:color w:val="000000"/>
                <w:sz w:val="24"/>
                <w:szCs w:val="24"/>
                <w:lang w:val="es-MX"/>
              </w:rPr>
              <w:t>Scopus</w:t>
            </w:r>
            <w:proofErr w:type="spellEnd"/>
            <w:r w:rsidRPr="001B5C6A">
              <w:rPr>
                <w:rFonts w:ascii="Maiandra GD" w:eastAsia="Times New Roman" w:hAnsi="Maiandra GD"/>
                <w:color w:val="000000"/>
                <w:sz w:val="24"/>
                <w:szCs w:val="24"/>
                <w:lang w:val="es-MX"/>
              </w:rPr>
              <w:t>: 1-Q1, 2-Q2, 4-Q3</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6320720D" w14:textId="7403E741" w:rsidR="00CB58E4" w:rsidRDefault="001C54B0">
            <w:pPr>
              <w:spacing w:after="0" w:line="240" w:lineRule="auto"/>
              <w:rPr>
                <w:rFonts w:ascii="Maiandra GD" w:eastAsia="Times New Roman" w:hAnsi="Maiandra GD"/>
                <w:color w:val="000000"/>
                <w:sz w:val="24"/>
                <w:szCs w:val="24"/>
                <w:lang w:val="es-MX"/>
              </w:rPr>
            </w:pPr>
            <w:r w:rsidRPr="001C54B0">
              <w:rPr>
                <w:rFonts w:ascii="Maiandra GD" w:eastAsia="Times New Roman" w:hAnsi="Maiandra GD"/>
                <w:color w:val="000000"/>
                <w:sz w:val="24"/>
                <w:szCs w:val="24"/>
                <w:lang w:val="es-MX"/>
              </w:rPr>
              <w:t>A su vez el grupo NIS y sus investigadores vienen acompañando proyectos internacionales con la Unión Europea y Reino Unido como lo son los proyectos: SDGS “Aprendizaje Basado en Currículos de Ingeniería en la Universidad Cooperativa de Colombia” (ODS: 4,7,13,17) y ENCORE "Energizar las regiones costeras con energías renovables en alta mar” (ODS: 6,7,13,14).</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6EC4440C" w14:textId="77777777" w:rsidR="00CB58E4" w:rsidRDefault="00CB58E4">
            <w:pPr>
              <w:spacing w:after="0" w:line="240" w:lineRule="auto"/>
              <w:rPr>
                <w:rFonts w:ascii="Maiandra GD" w:eastAsia="Times New Roman" w:hAnsi="Maiandra GD"/>
                <w:color w:val="000000"/>
                <w:sz w:val="24"/>
                <w:szCs w:val="24"/>
              </w:rPr>
            </w:pPr>
          </w:p>
        </w:tc>
      </w:tr>
      <w:tr w:rsidR="00CB58E4" w14:paraId="32CCE2A5"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5063C95C" w14:textId="5142C3E6" w:rsidR="00CB58E4" w:rsidRDefault="00AA2687"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202</w:t>
            </w:r>
            <w:r w:rsidR="0007769A">
              <w:rPr>
                <w:rFonts w:ascii="Maiandra GD" w:eastAsia="Times New Roman" w:hAnsi="Maiandra GD"/>
                <w:color w:val="000000"/>
                <w:sz w:val="24"/>
                <w:szCs w:val="24"/>
              </w:rPr>
              <w:t>2-2023</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1F30BC1F" w14:textId="641B4CA7" w:rsidR="00CB58E4" w:rsidRPr="00044801" w:rsidRDefault="0007769A" w:rsidP="00044801">
            <w:pPr>
              <w:spacing w:after="0" w:line="240" w:lineRule="auto"/>
              <w:rPr>
                <w:rFonts w:ascii="Maiandra GD" w:eastAsia="Times New Roman" w:hAnsi="Maiandra GD"/>
                <w:color w:val="000000"/>
                <w:sz w:val="24"/>
                <w:szCs w:val="24"/>
                <w:lang w:val="es-MX"/>
              </w:rPr>
            </w:pPr>
            <w:r>
              <w:rPr>
                <w:rFonts w:ascii="Maiandra GD" w:eastAsia="Times New Roman" w:hAnsi="Maiandra GD"/>
                <w:color w:val="000000"/>
                <w:sz w:val="24"/>
                <w:szCs w:val="24"/>
                <w:lang w:val="es-MX"/>
              </w:rPr>
              <w:t>Desarrollo del</w:t>
            </w:r>
            <w:r w:rsidR="00AA2687" w:rsidRPr="00AA2687">
              <w:rPr>
                <w:rFonts w:ascii="Maiandra GD" w:eastAsia="Times New Roman" w:hAnsi="Maiandra GD"/>
                <w:color w:val="000000"/>
                <w:sz w:val="24"/>
                <w:szCs w:val="24"/>
                <w:lang w:val="es-MX"/>
              </w:rPr>
              <w:t xml:space="preserve"> Programa de intervención para la promoción de la salud mental e inclusión social en articulación con el proyecto Círculo Virtuoso, Sociedad en Movimiento y la “Corporación El Comienzo del Arcoíris” del sector San Isidro - corregimiento de Puerto </w:t>
            </w:r>
            <w:r w:rsidR="006456B7" w:rsidRPr="00AA2687">
              <w:rPr>
                <w:rFonts w:ascii="Maiandra GD" w:eastAsia="Times New Roman" w:hAnsi="Maiandra GD"/>
                <w:color w:val="000000"/>
                <w:sz w:val="24"/>
                <w:szCs w:val="24"/>
                <w:lang w:val="es-MX"/>
              </w:rPr>
              <w:t>Caldas.</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2BADA1BE" w14:textId="2EDF8937" w:rsidR="00CB58E4" w:rsidRDefault="00AA2687">
            <w:pPr>
              <w:spacing w:after="0" w:line="240" w:lineRule="auto"/>
              <w:rPr>
                <w:rFonts w:ascii="Maiandra GD" w:eastAsia="Times New Roman" w:hAnsi="Maiandra GD"/>
                <w:color w:val="000000"/>
                <w:sz w:val="24"/>
                <w:szCs w:val="24"/>
                <w:lang w:val="es-MX"/>
              </w:rPr>
            </w:pPr>
            <w:r>
              <w:rPr>
                <w:rFonts w:ascii="Maiandra GD" w:eastAsia="Times New Roman" w:hAnsi="Maiandra GD"/>
                <w:color w:val="000000"/>
                <w:sz w:val="24"/>
                <w:szCs w:val="24"/>
                <w:lang w:val="es-MX"/>
              </w:rPr>
              <w:t xml:space="preserve">Articulación con Sociedad en movimiento en el programa </w:t>
            </w:r>
            <w:r w:rsidR="0007769A">
              <w:rPr>
                <w:rFonts w:ascii="Maiandra GD" w:eastAsia="Times New Roman" w:hAnsi="Maiandra GD"/>
                <w:color w:val="000000"/>
                <w:sz w:val="24"/>
                <w:szCs w:val="24"/>
                <w:lang w:val="es-MX"/>
              </w:rPr>
              <w:t>Círculo</w:t>
            </w:r>
            <w:r>
              <w:rPr>
                <w:rFonts w:ascii="Maiandra GD" w:eastAsia="Times New Roman" w:hAnsi="Maiandra GD"/>
                <w:color w:val="000000"/>
                <w:sz w:val="24"/>
                <w:szCs w:val="24"/>
                <w:lang w:val="es-MX"/>
              </w:rPr>
              <w:t xml:space="preserve"> Virtuoso</w:t>
            </w:r>
            <w:r w:rsidR="0007769A">
              <w:rPr>
                <w:rFonts w:ascii="Maiandra GD" w:eastAsia="Times New Roman" w:hAnsi="Maiandra GD"/>
                <w:color w:val="000000"/>
                <w:sz w:val="24"/>
                <w:szCs w:val="24"/>
                <w:lang w:val="es-MX"/>
              </w:rPr>
              <w:t xml:space="preserve"> (2022) y Retos de Transformación Social (2023)</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3F22BD81" w14:textId="77777777" w:rsidR="00CB58E4" w:rsidRDefault="00CB58E4">
            <w:pPr>
              <w:spacing w:after="0" w:line="240" w:lineRule="auto"/>
              <w:rPr>
                <w:rFonts w:ascii="Maiandra GD" w:eastAsia="Times New Roman" w:hAnsi="Maiandra GD"/>
                <w:color w:val="000000"/>
                <w:sz w:val="24"/>
                <w:szCs w:val="24"/>
              </w:rPr>
            </w:pPr>
          </w:p>
        </w:tc>
      </w:tr>
      <w:tr w:rsidR="00CB58E4" w14:paraId="3AEFE412" w14:textId="77777777" w:rsidTr="00E35D17">
        <w:trPr>
          <w:trHeight w:val="324"/>
        </w:trPr>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5C586906" w14:textId="30B61FCB" w:rsidR="00CB58E4" w:rsidRDefault="00EF3ABF" w:rsidP="00880C55">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lastRenderedPageBreak/>
              <w:t>2023</w:t>
            </w:r>
          </w:p>
        </w:tc>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46C1FF65" w14:textId="42B4640B" w:rsidR="00CB58E4" w:rsidRPr="00044801" w:rsidRDefault="00EF3ABF" w:rsidP="00044801">
            <w:pPr>
              <w:spacing w:after="0" w:line="240" w:lineRule="auto"/>
              <w:rPr>
                <w:rFonts w:ascii="Maiandra GD" w:eastAsia="Times New Roman" w:hAnsi="Maiandra GD"/>
                <w:color w:val="000000"/>
                <w:sz w:val="24"/>
                <w:szCs w:val="24"/>
                <w:lang w:val="es-MX"/>
              </w:rPr>
            </w:pPr>
            <w:r w:rsidRPr="00EF3ABF">
              <w:rPr>
                <w:rFonts w:ascii="Maiandra GD" w:eastAsia="Times New Roman" w:hAnsi="Maiandra GD"/>
                <w:color w:val="000000"/>
                <w:sz w:val="24"/>
                <w:szCs w:val="24"/>
                <w:lang w:val="es-MX"/>
              </w:rPr>
              <w:t>Desarrollo 16 versión de Semana de Emprendimiento –Construyendo sueños.</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1B6F94F8" w14:textId="0647D1F9" w:rsidR="00CB58E4" w:rsidRDefault="00EF3ABF">
            <w:pPr>
              <w:spacing w:after="0" w:line="240" w:lineRule="auto"/>
              <w:rPr>
                <w:rFonts w:ascii="Maiandra GD" w:eastAsia="Times New Roman" w:hAnsi="Maiandra GD"/>
                <w:color w:val="000000"/>
                <w:sz w:val="24"/>
                <w:szCs w:val="24"/>
                <w:lang w:val="es-MX"/>
              </w:rPr>
            </w:pPr>
            <w:r>
              <w:rPr>
                <w:rFonts w:ascii="Maiandra GD" w:eastAsia="Times New Roman" w:hAnsi="Maiandra GD"/>
                <w:color w:val="000000"/>
                <w:sz w:val="24"/>
                <w:szCs w:val="24"/>
                <w:lang w:val="es-MX"/>
              </w:rPr>
              <w:t xml:space="preserve">Consolidación de la semana de emprendimiento en alianza con SENA, </w:t>
            </w:r>
            <w:r w:rsidR="00E35D17">
              <w:rPr>
                <w:rFonts w:ascii="Maiandra GD" w:eastAsia="Times New Roman" w:hAnsi="Maiandra GD"/>
                <w:color w:val="000000"/>
                <w:sz w:val="24"/>
                <w:szCs w:val="24"/>
                <w:lang w:val="es-MX"/>
              </w:rPr>
              <w:t>Red de Emprendimiento y emprendedores de la región</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center"/>
          </w:tcPr>
          <w:p w14:paraId="22B2A851" w14:textId="77777777" w:rsidR="00CB58E4" w:rsidRDefault="00CB58E4">
            <w:pPr>
              <w:spacing w:after="0" w:line="240" w:lineRule="auto"/>
              <w:rPr>
                <w:rFonts w:ascii="Maiandra GD" w:eastAsia="Times New Roman" w:hAnsi="Maiandra GD"/>
                <w:color w:val="000000"/>
                <w:sz w:val="24"/>
                <w:szCs w:val="24"/>
              </w:rPr>
            </w:pPr>
          </w:p>
        </w:tc>
      </w:tr>
    </w:tbl>
    <w:p w14:paraId="332A42F9" w14:textId="75F8F798" w:rsidR="00D665F7" w:rsidRDefault="00D665F7">
      <w:pPr>
        <w:ind w:left="720"/>
        <w:rPr>
          <w:rFonts w:ascii="Maiandra GD" w:hAnsi="Maiandra GD"/>
          <w:b/>
          <w:bCs/>
          <w:sz w:val="24"/>
          <w:szCs w:val="24"/>
        </w:rPr>
      </w:pPr>
    </w:p>
    <w:p w14:paraId="77581276" w14:textId="694E55E2" w:rsidR="00D665F7" w:rsidRDefault="002351DD">
      <w:pPr>
        <w:numPr>
          <w:ilvl w:val="0"/>
          <w:numId w:val="1"/>
        </w:numPr>
      </w:pPr>
      <w:r>
        <w:rPr>
          <w:rFonts w:ascii="Maiandra GD" w:hAnsi="Maiandra GD"/>
          <w:sz w:val="24"/>
          <w:szCs w:val="24"/>
        </w:rPr>
        <w:t>Describa si cuenta con Iniciativas o programas de fomento al talento</w:t>
      </w:r>
    </w:p>
    <w:tbl>
      <w:tblPr>
        <w:tblW w:w="10547" w:type="dxa"/>
        <w:tblCellMar>
          <w:left w:w="70" w:type="dxa"/>
          <w:right w:w="70" w:type="dxa"/>
        </w:tblCellMar>
        <w:tblLook w:val="04A0" w:firstRow="1" w:lastRow="0" w:firstColumn="1" w:lastColumn="0" w:noHBand="0" w:noVBand="1"/>
      </w:tblPr>
      <w:tblGrid>
        <w:gridCol w:w="3492"/>
        <w:gridCol w:w="7055"/>
      </w:tblGrid>
      <w:tr w:rsidR="00D665F7" w14:paraId="70F2C0D3" w14:textId="77777777">
        <w:trPr>
          <w:trHeight w:val="594"/>
        </w:trPr>
        <w:tc>
          <w:tcPr>
            <w:tcW w:w="3492"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08C92811"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Nombre</w:t>
            </w:r>
          </w:p>
        </w:tc>
        <w:tc>
          <w:tcPr>
            <w:tcW w:w="7055" w:type="dxa"/>
            <w:tcBorders>
              <w:top w:val="single" w:sz="8" w:space="0" w:color="000000"/>
              <w:left w:val="nil"/>
              <w:bottom w:val="single" w:sz="8" w:space="0" w:color="000000"/>
              <w:right w:val="single" w:sz="8" w:space="0" w:color="000000"/>
            </w:tcBorders>
            <w:shd w:val="clear" w:color="000000" w:fill="BFBFBF"/>
            <w:vAlign w:val="center"/>
            <w:hideMark/>
          </w:tcPr>
          <w:p w14:paraId="2812B692"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Breve descripción</w:t>
            </w:r>
          </w:p>
        </w:tc>
      </w:tr>
      <w:tr w:rsidR="00D665F7" w14:paraId="6F208EC6" w14:textId="77777777">
        <w:trPr>
          <w:trHeight w:val="341"/>
        </w:trPr>
        <w:tc>
          <w:tcPr>
            <w:tcW w:w="3492" w:type="dxa"/>
            <w:tcBorders>
              <w:top w:val="nil"/>
              <w:left w:val="single" w:sz="8" w:space="0" w:color="000000"/>
              <w:bottom w:val="single" w:sz="8" w:space="0" w:color="000000"/>
              <w:right w:val="single" w:sz="8" w:space="0" w:color="000000"/>
            </w:tcBorders>
            <w:shd w:val="clear" w:color="auto" w:fill="auto"/>
            <w:vAlign w:val="center"/>
            <w:hideMark/>
          </w:tcPr>
          <w:p w14:paraId="2BDC4AED" w14:textId="59FAA571"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2921E6">
              <w:rPr>
                <w:rFonts w:ascii="Maiandra GD" w:eastAsia="Times New Roman" w:hAnsi="Maiandra GD"/>
                <w:color w:val="000000"/>
                <w:sz w:val="24"/>
                <w:szCs w:val="24"/>
              </w:rPr>
              <w:t xml:space="preserve">Semilleros de Investigación </w:t>
            </w:r>
          </w:p>
        </w:tc>
        <w:tc>
          <w:tcPr>
            <w:tcW w:w="7055" w:type="dxa"/>
            <w:tcBorders>
              <w:top w:val="nil"/>
              <w:left w:val="nil"/>
              <w:bottom w:val="single" w:sz="8" w:space="0" w:color="000000"/>
              <w:right w:val="single" w:sz="8" w:space="0" w:color="000000"/>
            </w:tcBorders>
            <w:shd w:val="clear" w:color="auto" w:fill="auto"/>
            <w:vAlign w:val="center"/>
            <w:hideMark/>
          </w:tcPr>
          <w:p w14:paraId="3D332BB5" w14:textId="2671C756" w:rsidR="00D665F7" w:rsidRDefault="00344E58">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Son grupos de investigación formativa, conformados por docentes-investigadores y estudiantes con intereses comunes por un campo o área de conocimiento, los cuales desde el quehacer académico se vinculan al sistema de investigación a través de los grupos de investigación avalados por la institución</w:t>
            </w:r>
            <w:r w:rsidR="00C16FD0">
              <w:rPr>
                <w:rFonts w:ascii="Maiandra GD" w:eastAsia="Times New Roman" w:hAnsi="Maiandra GD"/>
                <w:color w:val="000000"/>
                <w:sz w:val="24"/>
                <w:szCs w:val="24"/>
              </w:rPr>
              <w:t>.</w:t>
            </w:r>
          </w:p>
        </w:tc>
      </w:tr>
    </w:tbl>
    <w:p w14:paraId="2EE19402" w14:textId="77777777" w:rsidR="00344E58" w:rsidRPr="00344E58" w:rsidRDefault="00344E58" w:rsidP="00344E58">
      <w:pPr>
        <w:numPr>
          <w:ilvl w:val="0"/>
          <w:numId w:val="1"/>
        </w:numPr>
        <w:rPr>
          <w:rFonts w:ascii="Maiandra GD" w:hAnsi="Maiandra GD"/>
          <w:sz w:val="24"/>
          <w:szCs w:val="24"/>
        </w:rPr>
        <w:sectPr w:rsidR="00344E58" w:rsidRPr="00344E58">
          <w:footerReference w:type="default" r:id="rId7"/>
          <w:pgSz w:w="12240" w:h="15840"/>
          <w:pgMar w:top="1134" w:right="567" w:bottom="1134" w:left="1134" w:header="709" w:footer="567" w:gutter="0"/>
          <w:pgNumType w:start="1"/>
          <w:cols w:space="720"/>
          <w:docGrid w:linePitch="299"/>
        </w:sectPr>
      </w:pPr>
    </w:p>
    <w:p w14:paraId="431240CE" w14:textId="77777777" w:rsidR="00D665F7" w:rsidRDefault="002351DD">
      <w:pPr>
        <w:numPr>
          <w:ilvl w:val="0"/>
          <w:numId w:val="1"/>
        </w:numPr>
        <w:rPr>
          <w:rFonts w:ascii="Maiandra GD" w:hAnsi="Maiandra GD"/>
          <w:sz w:val="24"/>
          <w:szCs w:val="24"/>
        </w:rPr>
      </w:pPr>
      <w:r>
        <w:rPr>
          <w:rFonts w:ascii="Maiandra GD" w:hAnsi="Maiandra GD"/>
          <w:sz w:val="24"/>
          <w:szCs w:val="24"/>
        </w:rPr>
        <w:lastRenderedPageBreak/>
        <w:t>Mecanismos de financiación del nodo (Describa brevemente)</w:t>
      </w:r>
    </w:p>
    <w:p w14:paraId="2E4CF647" w14:textId="25594B58" w:rsidR="00D665F7" w:rsidRDefault="009D2A8B">
      <w:pPr>
        <w:rPr>
          <w:rFonts w:ascii="Maiandra GD" w:hAnsi="Maiandra GD"/>
          <w:sz w:val="24"/>
          <w:szCs w:val="24"/>
        </w:rPr>
      </w:pPr>
      <w:r>
        <w:rPr>
          <w:rFonts w:ascii="Maiandra GD" w:hAnsi="Maiandra GD"/>
          <w:sz w:val="24"/>
          <w:szCs w:val="24"/>
        </w:rPr>
        <w:t xml:space="preserve">Se </w:t>
      </w:r>
      <w:r w:rsidR="00511852">
        <w:rPr>
          <w:rFonts w:ascii="Maiandra GD" w:hAnsi="Maiandra GD"/>
          <w:sz w:val="24"/>
          <w:szCs w:val="24"/>
        </w:rPr>
        <w:t>relacionan a continuación los diferentes contratos suscritos para el desarrollo de acciones del NIS:</w:t>
      </w:r>
    </w:p>
    <w:tbl>
      <w:tblPr>
        <w:tblW w:w="13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79"/>
        <w:gridCol w:w="1333"/>
        <w:gridCol w:w="1578"/>
        <w:gridCol w:w="1134"/>
        <w:gridCol w:w="1701"/>
        <w:gridCol w:w="1592"/>
        <w:gridCol w:w="4820"/>
      </w:tblGrid>
      <w:tr w:rsidR="001A7B99" w:rsidRPr="00003345" w14:paraId="62A21636" w14:textId="77777777" w:rsidTr="005632D6">
        <w:trPr>
          <w:trHeight w:val="900"/>
        </w:trPr>
        <w:tc>
          <w:tcPr>
            <w:tcW w:w="1479" w:type="dxa"/>
            <w:shd w:val="clear" w:color="auto" w:fill="BFBFBF" w:themeFill="background1" w:themeFillShade="BF"/>
            <w:vAlign w:val="center"/>
            <w:hideMark/>
          </w:tcPr>
          <w:p w14:paraId="4038ABC9" w14:textId="41AE2C8C" w:rsidR="00033C75" w:rsidRPr="00033C75" w:rsidRDefault="00033C75" w:rsidP="00033C75">
            <w:pPr>
              <w:spacing w:after="0" w:line="240" w:lineRule="auto"/>
              <w:jc w:val="center"/>
              <w:rPr>
                <w:rFonts w:ascii="Maiandra GD" w:eastAsia="Times New Roman" w:hAnsi="Maiandra GD"/>
                <w:b/>
                <w:bCs/>
                <w:color w:val="000000"/>
                <w:sz w:val="20"/>
                <w:szCs w:val="20"/>
              </w:rPr>
            </w:pPr>
            <w:proofErr w:type="spellStart"/>
            <w:r w:rsidRPr="00003345">
              <w:rPr>
                <w:rFonts w:ascii="Maiandra GD" w:eastAsia="Times New Roman" w:hAnsi="Maiandra GD"/>
                <w:b/>
                <w:bCs/>
                <w:color w:val="000000"/>
                <w:sz w:val="20"/>
                <w:szCs w:val="20"/>
              </w:rPr>
              <w:t>N°</w:t>
            </w:r>
            <w:proofErr w:type="spellEnd"/>
            <w:r w:rsidRPr="00003345">
              <w:rPr>
                <w:rFonts w:ascii="Maiandra GD" w:eastAsia="Times New Roman" w:hAnsi="Maiandra GD"/>
                <w:b/>
                <w:bCs/>
                <w:color w:val="000000"/>
                <w:sz w:val="20"/>
                <w:szCs w:val="20"/>
              </w:rPr>
              <w:t xml:space="preserve"> Contrato y/o Convenio</w:t>
            </w:r>
          </w:p>
        </w:tc>
        <w:tc>
          <w:tcPr>
            <w:tcW w:w="1333" w:type="dxa"/>
            <w:shd w:val="clear" w:color="auto" w:fill="BFBFBF" w:themeFill="background1" w:themeFillShade="BF"/>
            <w:vAlign w:val="center"/>
            <w:hideMark/>
          </w:tcPr>
          <w:p w14:paraId="592314C9" w14:textId="47C3D774" w:rsidR="00033C75" w:rsidRPr="00033C75" w:rsidRDefault="00033C75" w:rsidP="00033C75">
            <w:pPr>
              <w:spacing w:after="0" w:line="240" w:lineRule="auto"/>
              <w:jc w:val="center"/>
              <w:rPr>
                <w:rFonts w:ascii="Maiandra GD" w:eastAsia="Times New Roman" w:hAnsi="Maiandra GD"/>
                <w:b/>
                <w:bCs/>
                <w:color w:val="000000"/>
                <w:sz w:val="20"/>
                <w:szCs w:val="20"/>
              </w:rPr>
            </w:pPr>
            <w:r w:rsidRPr="00003345">
              <w:rPr>
                <w:rFonts w:ascii="Maiandra GD" w:eastAsia="Times New Roman" w:hAnsi="Maiandra GD"/>
                <w:b/>
                <w:bCs/>
                <w:color w:val="000000"/>
                <w:sz w:val="20"/>
                <w:szCs w:val="20"/>
              </w:rPr>
              <w:t>Tipo De Contrato y/o Convenio</w:t>
            </w:r>
          </w:p>
        </w:tc>
        <w:tc>
          <w:tcPr>
            <w:tcW w:w="1578" w:type="dxa"/>
            <w:shd w:val="clear" w:color="auto" w:fill="BFBFBF" w:themeFill="background1" w:themeFillShade="BF"/>
            <w:vAlign w:val="center"/>
            <w:hideMark/>
          </w:tcPr>
          <w:p w14:paraId="31E149E6" w14:textId="5CE721FA" w:rsidR="00033C75" w:rsidRPr="00033C75" w:rsidRDefault="00033C75" w:rsidP="00033C75">
            <w:pPr>
              <w:spacing w:after="0" w:line="240" w:lineRule="auto"/>
              <w:jc w:val="center"/>
              <w:rPr>
                <w:rFonts w:ascii="Maiandra GD" w:eastAsia="Times New Roman" w:hAnsi="Maiandra GD"/>
                <w:b/>
                <w:bCs/>
                <w:color w:val="000000"/>
                <w:sz w:val="20"/>
                <w:szCs w:val="20"/>
              </w:rPr>
            </w:pPr>
            <w:r w:rsidRPr="00003345">
              <w:rPr>
                <w:rFonts w:ascii="Maiandra GD" w:eastAsia="Times New Roman" w:hAnsi="Maiandra GD"/>
                <w:b/>
                <w:bCs/>
                <w:color w:val="000000"/>
                <w:sz w:val="20"/>
                <w:szCs w:val="20"/>
              </w:rPr>
              <w:t>Entidad</w:t>
            </w:r>
          </w:p>
        </w:tc>
        <w:tc>
          <w:tcPr>
            <w:tcW w:w="1134" w:type="dxa"/>
            <w:shd w:val="clear" w:color="auto" w:fill="BFBFBF" w:themeFill="background1" w:themeFillShade="BF"/>
            <w:vAlign w:val="center"/>
            <w:hideMark/>
          </w:tcPr>
          <w:p w14:paraId="2ADCBF18" w14:textId="2C16F08C" w:rsidR="00033C75" w:rsidRPr="00033C75" w:rsidRDefault="00033C75" w:rsidP="00033C75">
            <w:pPr>
              <w:spacing w:after="0" w:line="240" w:lineRule="auto"/>
              <w:jc w:val="center"/>
              <w:rPr>
                <w:rFonts w:ascii="Maiandra GD" w:eastAsia="Times New Roman" w:hAnsi="Maiandra GD"/>
                <w:b/>
                <w:bCs/>
                <w:color w:val="000000"/>
                <w:sz w:val="20"/>
                <w:szCs w:val="20"/>
              </w:rPr>
            </w:pPr>
            <w:r w:rsidRPr="00003345">
              <w:rPr>
                <w:rFonts w:ascii="Maiandra GD" w:eastAsia="Times New Roman" w:hAnsi="Maiandra GD"/>
                <w:b/>
                <w:bCs/>
                <w:color w:val="000000"/>
                <w:sz w:val="20"/>
                <w:szCs w:val="20"/>
              </w:rPr>
              <w:t>Fecha</w:t>
            </w:r>
          </w:p>
        </w:tc>
        <w:tc>
          <w:tcPr>
            <w:tcW w:w="1701" w:type="dxa"/>
            <w:shd w:val="clear" w:color="auto" w:fill="BFBFBF" w:themeFill="background1" w:themeFillShade="BF"/>
            <w:vAlign w:val="center"/>
            <w:hideMark/>
          </w:tcPr>
          <w:p w14:paraId="719BBA95" w14:textId="145F0F47" w:rsidR="00033C75" w:rsidRPr="00033C75" w:rsidRDefault="00033C75" w:rsidP="00033C75">
            <w:pPr>
              <w:spacing w:after="0" w:line="240" w:lineRule="auto"/>
              <w:jc w:val="center"/>
              <w:rPr>
                <w:rFonts w:ascii="Maiandra GD" w:eastAsia="Times New Roman" w:hAnsi="Maiandra GD"/>
                <w:b/>
                <w:bCs/>
                <w:color w:val="000000"/>
                <w:sz w:val="20"/>
                <w:szCs w:val="20"/>
              </w:rPr>
            </w:pPr>
            <w:r w:rsidRPr="00003345">
              <w:rPr>
                <w:rFonts w:ascii="Maiandra GD" w:eastAsia="Times New Roman" w:hAnsi="Maiandra GD"/>
                <w:b/>
                <w:bCs/>
                <w:color w:val="000000"/>
                <w:sz w:val="20"/>
                <w:szCs w:val="20"/>
              </w:rPr>
              <w:t>Objeto</w:t>
            </w:r>
          </w:p>
        </w:tc>
        <w:tc>
          <w:tcPr>
            <w:tcW w:w="1592" w:type="dxa"/>
            <w:shd w:val="clear" w:color="auto" w:fill="BFBFBF" w:themeFill="background1" w:themeFillShade="BF"/>
            <w:vAlign w:val="center"/>
            <w:hideMark/>
          </w:tcPr>
          <w:p w14:paraId="7E51CF2D" w14:textId="1AA1D7CA" w:rsidR="00033C75" w:rsidRPr="00033C75" w:rsidRDefault="00832080" w:rsidP="005632D6">
            <w:pPr>
              <w:spacing w:after="0" w:line="240" w:lineRule="auto"/>
              <w:jc w:val="center"/>
              <w:rPr>
                <w:rFonts w:ascii="Maiandra GD" w:eastAsia="Times New Roman" w:hAnsi="Maiandra GD"/>
                <w:b/>
                <w:bCs/>
                <w:color w:val="000000"/>
                <w:sz w:val="20"/>
                <w:szCs w:val="20"/>
              </w:rPr>
            </w:pPr>
            <w:r w:rsidRPr="00003345">
              <w:rPr>
                <w:rFonts w:ascii="Maiandra GD" w:eastAsia="Times New Roman" w:hAnsi="Maiandra GD"/>
                <w:b/>
                <w:bCs/>
                <w:color w:val="000000"/>
                <w:sz w:val="20"/>
                <w:szCs w:val="20"/>
              </w:rPr>
              <w:t>Valor</w:t>
            </w:r>
          </w:p>
        </w:tc>
        <w:tc>
          <w:tcPr>
            <w:tcW w:w="4820" w:type="dxa"/>
            <w:shd w:val="clear" w:color="auto" w:fill="BFBFBF" w:themeFill="background1" w:themeFillShade="BF"/>
            <w:vAlign w:val="center"/>
            <w:hideMark/>
          </w:tcPr>
          <w:p w14:paraId="2385E4AA" w14:textId="563868E3" w:rsidR="00033C75" w:rsidRPr="00033C75" w:rsidRDefault="00832080" w:rsidP="00033C75">
            <w:pPr>
              <w:spacing w:after="0" w:line="240" w:lineRule="auto"/>
              <w:jc w:val="center"/>
              <w:rPr>
                <w:rFonts w:ascii="Maiandra GD" w:eastAsia="Times New Roman" w:hAnsi="Maiandra GD"/>
                <w:b/>
                <w:bCs/>
                <w:color w:val="000000"/>
                <w:sz w:val="20"/>
                <w:szCs w:val="20"/>
              </w:rPr>
            </w:pPr>
            <w:r w:rsidRPr="00003345">
              <w:rPr>
                <w:rFonts w:ascii="Maiandra GD" w:eastAsia="Times New Roman" w:hAnsi="Maiandra GD"/>
                <w:b/>
                <w:bCs/>
                <w:color w:val="000000"/>
                <w:sz w:val="20"/>
                <w:szCs w:val="20"/>
              </w:rPr>
              <w:t>Alcances y/o Productos Contratados</w:t>
            </w:r>
          </w:p>
        </w:tc>
      </w:tr>
      <w:tr w:rsidR="005632D6" w:rsidRPr="00003345" w14:paraId="351C2F59" w14:textId="77777777" w:rsidTr="005632D6">
        <w:trPr>
          <w:trHeight w:val="2089"/>
        </w:trPr>
        <w:tc>
          <w:tcPr>
            <w:tcW w:w="1479" w:type="dxa"/>
            <w:shd w:val="clear" w:color="auto" w:fill="auto"/>
            <w:noWrap/>
            <w:vAlign w:val="center"/>
            <w:hideMark/>
          </w:tcPr>
          <w:p w14:paraId="7F3B0841"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0980</w:t>
            </w:r>
          </w:p>
        </w:tc>
        <w:tc>
          <w:tcPr>
            <w:tcW w:w="1333" w:type="dxa"/>
            <w:shd w:val="clear" w:color="auto" w:fill="auto"/>
            <w:vAlign w:val="center"/>
            <w:hideMark/>
          </w:tcPr>
          <w:p w14:paraId="16B8A25F"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Contrato de Apoyo </w:t>
            </w:r>
          </w:p>
        </w:tc>
        <w:tc>
          <w:tcPr>
            <w:tcW w:w="1578" w:type="dxa"/>
            <w:shd w:val="clear" w:color="auto" w:fill="auto"/>
            <w:vAlign w:val="center"/>
            <w:hideMark/>
          </w:tcPr>
          <w:p w14:paraId="4439DA9F"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Secretaria de Desarrollo Económico y Competitividad</w:t>
            </w:r>
            <w:r w:rsidRPr="00033C75">
              <w:rPr>
                <w:rFonts w:ascii="Maiandra GD" w:eastAsia="Times New Roman" w:hAnsi="Maiandra GD"/>
                <w:color w:val="000000"/>
                <w:sz w:val="20"/>
                <w:szCs w:val="20"/>
              </w:rPr>
              <w:br/>
              <w:t>Gobernación de Risaralda</w:t>
            </w:r>
          </w:p>
        </w:tc>
        <w:tc>
          <w:tcPr>
            <w:tcW w:w="1134" w:type="dxa"/>
            <w:shd w:val="clear" w:color="auto" w:fill="auto"/>
            <w:noWrap/>
            <w:vAlign w:val="center"/>
            <w:hideMark/>
          </w:tcPr>
          <w:p w14:paraId="7A84E3DE" w14:textId="77777777" w:rsidR="00033C75" w:rsidRPr="00033C75" w:rsidRDefault="00033C75" w:rsidP="00033C75">
            <w:pPr>
              <w:spacing w:after="0" w:line="240" w:lineRule="auto"/>
              <w:jc w:val="right"/>
              <w:rPr>
                <w:rFonts w:ascii="Maiandra GD" w:eastAsia="Times New Roman" w:hAnsi="Maiandra GD"/>
                <w:color w:val="000000"/>
                <w:sz w:val="20"/>
                <w:szCs w:val="20"/>
              </w:rPr>
            </w:pPr>
            <w:r w:rsidRPr="00033C75">
              <w:rPr>
                <w:rFonts w:ascii="Maiandra GD" w:eastAsia="Times New Roman" w:hAnsi="Maiandra GD"/>
                <w:color w:val="000000"/>
                <w:sz w:val="20"/>
                <w:szCs w:val="20"/>
              </w:rPr>
              <w:t>26-sep-16</w:t>
            </w:r>
          </w:p>
        </w:tc>
        <w:tc>
          <w:tcPr>
            <w:tcW w:w="1701" w:type="dxa"/>
            <w:shd w:val="clear" w:color="auto" w:fill="auto"/>
            <w:vAlign w:val="center"/>
            <w:hideMark/>
          </w:tcPr>
          <w:p w14:paraId="5726C13F" w14:textId="56D3DB05"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"Apoyar la realización de un Foro de Innovación </w:t>
            </w:r>
            <w:r w:rsidR="00511852" w:rsidRPr="00003345">
              <w:rPr>
                <w:rFonts w:ascii="Maiandra GD" w:eastAsia="Times New Roman" w:hAnsi="Maiandra GD"/>
                <w:color w:val="000000"/>
                <w:sz w:val="20"/>
                <w:szCs w:val="20"/>
              </w:rPr>
              <w:t>Social</w:t>
            </w:r>
            <w:r w:rsidRPr="00033C75">
              <w:rPr>
                <w:rFonts w:ascii="Maiandra GD" w:eastAsia="Times New Roman" w:hAnsi="Maiandra GD"/>
                <w:color w:val="000000"/>
                <w:sz w:val="20"/>
                <w:szCs w:val="20"/>
              </w:rPr>
              <w:t xml:space="preserve"> y un Curso de emprendimiento Social, para el fortalecimiento del Nodo de Innovación Social"</w:t>
            </w:r>
          </w:p>
        </w:tc>
        <w:tc>
          <w:tcPr>
            <w:tcW w:w="1592" w:type="dxa"/>
            <w:shd w:val="clear" w:color="auto" w:fill="auto"/>
            <w:noWrap/>
            <w:vAlign w:val="center"/>
            <w:hideMark/>
          </w:tcPr>
          <w:p w14:paraId="04D062A2" w14:textId="2AE1F404" w:rsidR="00033C75" w:rsidRPr="00033C75" w:rsidRDefault="00F10D95" w:rsidP="005632D6">
            <w:pPr>
              <w:spacing w:after="0" w:line="240" w:lineRule="auto"/>
              <w:jc w:val="center"/>
              <w:rPr>
                <w:rFonts w:ascii="Maiandra GD" w:eastAsia="Times New Roman" w:hAnsi="Maiandra GD"/>
                <w:color w:val="000000"/>
                <w:sz w:val="20"/>
                <w:szCs w:val="20"/>
              </w:rPr>
            </w:pPr>
            <w:r w:rsidRPr="00003345">
              <w:rPr>
                <w:rFonts w:ascii="Maiandra GD" w:eastAsia="Times New Roman" w:hAnsi="Maiandra GD"/>
                <w:color w:val="000000"/>
                <w:sz w:val="20"/>
                <w:szCs w:val="20"/>
              </w:rPr>
              <w:t>$</w:t>
            </w:r>
            <w:r w:rsidR="00033C75" w:rsidRPr="00033C75">
              <w:rPr>
                <w:rFonts w:ascii="Maiandra GD" w:eastAsia="Times New Roman" w:hAnsi="Maiandra GD"/>
                <w:color w:val="000000"/>
                <w:sz w:val="20"/>
                <w:szCs w:val="20"/>
              </w:rPr>
              <w:t>5.000.000</w:t>
            </w:r>
          </w:p>
        </w:tc>
        <w:tc>
          <w:tcPr>
            <w:tcW w:w="4820" w:type="dxa"/>
            <w:shd w:val="clear" w:color="auto" w:fill="auto"/>
            <w:vAlign w:val="center"/>
            <w:hideMark/>
          </w:tcPr>
          <w:p w14:paraId="4964A509" w14:textId="0F2C15E2"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1. Llevar a cabo un curso de emprendimiento social, 11 y 12 de octubre con 16 horas de duración y por lo menos 20 participantes</w:t>
            </w:r>
            <w:r w:rsidRPr="00033C75">
              <w:rPr>
                <w:rFonts w:ascii="Maiandra GD" w:eastAsia="Times New Roman" w:hAnsi="Maiandra GD"/>
                <w:color w:val="000000"/>
                <w:sz w:val="20"/>
                <w:szCs w:val="20"/>
              </w:rPr>
              <w:br/>
              <w:t xml:space="preserve">2) Conforme al </w:t>
            </w:r>
            <w:r w:rsidR="00832080" w:rsidRPr="00003345">
              <w:rPr>
                <w:rFonts w:ascii="Maiandra GD" w:eastAsia="Times New Roman" w:hAnsi="Maiandra GD"/>
                <w:color w:val="000000"/>
                <w:sz w:val="20"/>
                <w:szCs w:val="20"/>
              </w:rPr>
              <w:t>Artículo</w:t>
            </w:r>
            <w:r w:rsidRPr="00033C75">
              <w:rPr>
                <w:rFonts w:ascii="Maiandra GD" w:eastAsia="Times New Roman" w:hAnsi="Maiandra GD"/>
                <w:color w:val="000000"/>
                <w:sz w:val="20"/>
                <w:szCs w:val="20"/>
              </w:rPr>
              <w:t xml:space="preserve"> 11 del decreto 777 de 1992, el contratista se compromete a que los recursos que se reciba por parte del Departamento de </w:t>
            </w:r>
            <w:r w:rsidR="00F10D95" w:rsidRPr="00003345">
              <w:rPr>
                <w:rFonts w:ascii="Maiandra GD" w:eastAsia="Times New Roman" w:hAnsi="Maiandra GD"/>
                <w:color w:val="000000"/>
                <w:sz w:val="20"/>
                <w:szCs w:val="20"/>
              </w:rPr>
              <w:t>Risaralda</w:t>
            </w:r>
            <w:r w:rsidRPr="00033C75">
              <w:rPr>
                <w:rFonts w:ascii="Maiandra GD" w:eastAsia="Times New Roman" w:hAnsi="Maiandra GD"/>
                <w:color w:val="000000"/>
                <w:sz w:val="20"/>
                <w:szCs w:val="20"/>
              </w:rPr>
              <w:t xml:space="preserve"> se invertirán única y exclusivamente al cumplimiento del objeto del contrato</w:t>
            </w:r>
            <w:r w:rsidRPr="00033C75">
              <w:rPr>
                <w:rFonts w:ascii="Maiandra GD" w:eastAsia="Times New Roman" w:hAnsi="Maiandra GD"/>
                <w:color w:val="000000"/>
                <w:sz w:val="20"/>
                <w:szCs w:val="20"/>
              </w:rPr>
              <w:br/>
              <w:t xml:space="preserve">3.El contratista se compromete a invertir la totalidad de los recursos </w:t>
            </w:r>
            <w:r w:rsidR="00832080" w:rsidRPr="00003345">
              <w:rPr>
                <w:rFonts w:ascii="Maiandra GD" w:eastAsia="Times New Roman" w:hAnsi="Maiandra GD"/>
                <w:color w:val="000000"/>
                <w:sz w:val="20"/>
                <w:szCs w:val="20"/>
              </w:rPr>
              <w:t>aportados</w:t>
            </w:r>
            <w:r w:rsidRPr="00033C75">
              <w:rPr>
                <w:rFonts w:ascii="Maiandra GD" w:eastAsia="Times New Roman" w:hAnsi="Maiandra GD"/>
                <w:color w:val="000000"/>
                <w:sz w:val="20"/>
                <w:szCs w:val="20"/>
              </w:rPr>
              <w:t xml:space="preserve"> por el Departamento de Risaralda en el Objeto contractual. </w:t>
            </w:r>
            <w:r w:rsidRPr="00033C75">
              <w:rPr>
                <w:rFonts w:ascii="Maiandra GD" w:eastAsia="Times New Roman" w:hAnsi="Maiandra GD"/>
                <w:color w:val="000000"/>
                <w:sz w:val="20"/>
                <w:szCs w:val="20"/>
              </w:rPr>
              <w:br/>
              <w:t>4. El contratista se compromete a presentar los informes con los debidos soportes sobre la inversión de los recursos y cualquier otro que sean solicitados tanto por el Departamento, como por cualquier órgano de control.</w:t>
            </w:r>
          </w:p>
        </w:tc>
      </w:tr>
      <w:tr w:rsidR="005632D6" w:rsidRPr="00003345" w14:paraId="4B5FBFB5" w14:textId="77777777" w:rsidTr="005632D6">
        <w:trPr>
          <w:trHeight w:val="1947"/>
        </w:trPr>
        <w:tc>
          <w:tcPr>
            <w:tcW w:w="1479" w:type="dxa"/>
            <w:shd w:val="clear" w:color="auto" w:fill="auto"/>
            <w:noWrap/>
            <w:vAlign w:val="center"/>
            <w:hideMark/>
          </w:tcPr>
          <w:p w14:paraId="15514473"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0839</w:t>
            </w:r>
          </w:p>
        </w:tc>
        <w:tc>
          <w:tcPr>
            <w:tcW w:w="1333" w:type="dxa"/>
            <w:shd w:val="clear" w:color="auto" w:fill="auto"/>
            <w:vAlign w:val="center"/>
            <w:hideMark/>
          </w:tcPr>
          <w:p w14:paraId="69BB9E75"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Convenio de Asociación</w:t>
            </w:r>
          </w:p>
        </w:tc>
        <w:tc>
          <w:tcPr>
            <w:tcW w:w="1578" w:type="dxa"/>
            <w:shd w:val="clear" w:color="auto" w:fill="auto"/>
            <w:vAlign w:val="center"/>
            <w:hideMark/>
          </w:tcPr>
          <w:p w14:paraId="5DBACE8F"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Secretaria de Desarrollo Económico y Competitividad</w:t>
            </w:r>
            <w:r w:rsidRPr="00033C75">
              <w:rPr>
                <w:rFonts w:ascii="Maiandra GD" w:eastAsia="Times New Roman" w:hAnsi="Maiandra GD"/>
                <w:color w:val="000000"/>
                <w:sz w:val="20"/>
                <w:szCs w:val="20"/>
              </w:rPr>
              <w:br/>
              <w:t>Municipio de Dosquebradas</w:t>
            </w:r>
          </w:p>
        </w:tc>
        <w:tc>
          <w:tcPr>
            <w:tcW w:w="1134" w:type="dxa"/>
            <w:shd w:val="clear" w:color="auto" w:fill="auto"/>
            <w:noWrap/>
            <w:vAlign w:val="center"/>
            <w:hideMark/>
          </w:tcPr>
          <w:p w14:paraId="62933EE8" w14:textId="77777777" w:rsidR="00033C75" w:rsidRPr="00033C75" w:rsidRDefault="00033C75" w:rsidP="00033C75">
            <w:pPr>
              <w:spacing w:after="0" w:line="240" w:lineRule="auto"/>
              <w:jc w:val="right"/>
              <w:rPr>
                <w:rFonts w:ascii="Maiandra GD" w:eastAsia="Times New Roman" w:hAnsi="Maiandra GD"/>
                <w:color w:val="000000"/>
                <w:sz w:val="20"/>
                <w:szCs w:val="20"/>
              </w:rPr>
            </w:pPr>
            <w:r w:rsidRPr="00033C75">
              <w:rPr>
                <w:rFonts w:ascii="Maiandra GD" w:eastAsia="Times New Roman" w:hAnsi="Maiandra GD"/>
                <w:color w:val="000000"/>
                <w:sz w:val="20"/>
                <w:szCs w:val="20"/>
              </w:rPr>
              <w:t>4-oct-16</w:t>
            </w:r>
          </w:p>
        </w:tc>
        <w:tc>
          <w:tcPr>
            <w:tcW w:w="1701" w:type="dxa"/>
            <w:shd w:val="clear" w:color="auto" w:fill="auto"/>
            <w:vAlign w:val="center"/>
            <w:hideMark/>
          </w:tcPr>
          <w:p w14:paraId="45E126E5"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"Aunar esfuerzos entre el Municipio de Dosquebradas y la Universidad Cooperativa de Colombia, con el fin de participar en la realización del foro: La Innovación Social y su contribución potencial al desarrollo del territorio y un </w:t>
            </w:r>
            <w:r w:rsidRPr="00033C75">
              <w:rPr>
                <w:rFonts w:ascii="Maiandra GD" w:eastAsia="Times New Roman" w:hAnsi="Maiandra GD"/>
                <w:color w:val="000000"/>
                <w:sz w:val="20"/>
                <w:szCs w:val="20"/>
              </w:rPr>
              <w:lastRenderedPageBreak/>
              <w:t>curso sobre: emprendimiento social, los días 11, 12 y 13 de octubre de 2016"</w:t>
            </w:r>
          </w:p>
        </w:tc>
        <w:tc>
          <w:tcPr>
            <w:tcW w:w="1592" w:type="dxa"/>
            <w:shd w:val="clear" w:color="auto" w:fill="auto"/>
            <w:noWrap/>
            <w:vAlign w:val="center"/>
            <w:hideMark/>
          </w:tcPr>
          <w:p w14:paraId="699DE625" w14:textId="7246BBB5" w:rsidR="00033C75" w:rsidRPr="00033C75" w:rsidRDefault="00033C75" w:rsidP="005632D6">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lastRenderedPageBreak/>
              <w:t>$22.100.354</w:t>
            </w:r>
          </w:p>
        </w:tc>
        <w:tc>
          <w:tcPr>
            <w:tcW w:w="4820" w:type="dxa"/>
            <w:shd w:val="clear" w:color="auto" w:fill="auto"/>
            <w:vAlign w:val="center"/>
            <w:hideMark/>
          </w:tcPr>
          <w:p w14:paraId="69931A2A" w14:textId="2764DB5A"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1. Realizar el foro: Innovación Social y su contribución potencial al desarrollo del territorio, el 13 de octubre de 2016, con una feria de </w:t>
            </w:r>
            <w:r w:rsidR="00832080" w:rsidRPr="00003345">
              <w:rPr>
                <w:rFonts w:ascii="Maiandra GD" w:eastAsia="Times New Roman" w:hAnsi="Maiandra GD"/>
                <w:color w:val="000000"/>
                <w:sz w:val="20"/>
                <w:szCs w:val="20"/>
              </w:rPr>
              <w:t>emprendimiento</w:t>
            </w:r>
            <w:r w:rsidRPr="00033C75">
              <w:rPr>
                <w:rFonts w:ascii="Maiandra GD" w:eastAsia="Times New Roman" w:hAnsi="Maiandra GD"/>
                <w:color w:val="000000"/>
                <w:sz w:val="20"/>
                <w:szCs w:val="20"/>
              </w:rPr>
              <w:t xml:space="preserve"> social </w:t>
            </w:r>
            <w:r w:rsidRPr="00033C75">
              <w:rPr>
                <w:rFonts w:ascii="Maiandra GD" w:eastAsia="Times New Roman" w:hAnsi="Maiandra GD"/>
                <w:color w:val="000000"/>
                <w:sz w:val="20"/>
                <w:szCs w:val="20"/>
              </w:rPr>
              <w:br/>
              <w:t>2. Llevar a cabo un curso de emprendimiento social, 11 y 12 de octubre con 16 horas de duración y por lo menos 20 participantes</w:t>
            </w:r>
            <w:r w:rsidRPr="00033C75">
              <w:rPr>
                <w:rFonts w:ascii="Maiandra GD" w:eastAsia="Times New Roman" w:hAnsi="Maiandra GD"/>
                <w:color w:val="000000"/>
                <w:sz w:val="20"/>
                <w:szCs w:val="20"/>
              </w:rPr>
              <w:br/>
              <w:t>3. Ceder al municipio de Dosquebradas cincuenta (50) cupos para los participantes al foro de la Ciudad de Dosquebradas.</w:t>
            </w:r>
            <w:r w:rsidRPr="00033C75">
              <w:rPr>
                <w:rFonts w:ascii="Maiandra GD" w:eastAsia="Times New Roman" w:hAnsi="Maiandra GD"/>
                <w:color w:val="000000"/>
                <w:sz w:val="20"/>
                <w:szCs w:val="20"/>
              </w:rPr>
              <w:br/>
              <w:t>4. Otorgar cinco (5) cupos para el curso corto de Emprendimiento Social, con el experto internacional</w:t>
            </w:r>
            <w:r w:rsidRPr="00033C75">
              <w:rPr>
                <w:rFonts w:ascii="Maiandra GD" w:eastAsia="Times New Roman" w:hAnsi="Maiandra GD"/>
                <w:color w:val="000000"/>
                <w:sz w:val="20"/>
                <w:szCs w:val="20"/>
              </w:rPr>
              <w:br/>
              <w:t xml:space="preserve">5. Ubicación de logo y nombre de la alcaldía de Dosquebradas y/o de la </w:t>
            </w:r>
            <w:r w:rsidR="00832080" w:rsidRPr="00003345">
              <w:rPr>
                <w:rFonts w:ascii="Maiandra GD" w:eastAsia="Times New Roman" w:hAnsi="Maiandra GD"/>
                <w:color w:val="000000"/>
                <w:sz w:val="20"/>
                <w:szCs w:val="20"/>
              </w:rPr>
              <w:t>secretaria</w:t>
            </w:r>
            <w:r w:rsidRPr="00033C75">
              <w:rPr>
                <w:rFonts w:ascii="Maiandra GD" w:eastAsia="Times New Roman" w:hAnsi="Maiandra GD"/>
                <w:color w:val="000000"/>
                <w:sz w:val="20"/>
                <w:szCs w:val="20"/>
              </w:rPr>
              <w:t xml:space="preserve"> de Desarrollo Económico y Competitividad, en todas las piezas </w:t>
            </w:r>
            <w:r w:rsidRPr="00033C75">
              <w:rPr>
                <w:rFonts w:ascii="Maiandra GD" w:eastAsia="Times New Roman" w:hAnsi="Maiandra GD"/>
                <w:color w:val="000000"/>
                <w:sz w:val="20"/>
                <w:szCs w:val="20"/>
              </w:rPr>
              <w:lastRenderedPageBreak/>
              <w:t>promocionales del evento (pendón, invitación, comunicados de prensa, entrevistas y promoción en medios de comunicación.</w:t>
            </w:r>
            <w:r w:rsidRPr="00033C75">
              <w:rPr>
                <w:rFonts w:ascii="Maiandra GD" w:eastAsia="Times New Roman" w:hAnsi="Maiandra GD"/>
                <w:color w:val="000000"/>
                <w:sz w:val="20"/>
                <w:szCs w:val="20"/>
              </w:rPr>
              <w:br/>
              <w:t>6. Participación de la alcaldía en la instalación del evento.</w:t>
            </w:r>
            <w:r w:rsidRPr="00033C75">
              <w:rPr>
                <w:rFonts w:ascii="Maiandra GD" w:eastAsia="Times New Roman" w:hAnsi="Maiandra GD"/>
                <w:color w:val="000000"/>
                <w:sz w:val="20"/>
                <w:szCs w:val="20"/>
              </w:rPr>
              <w:br/>
              <w:t xml:space="preserve">7. Un espacio en la feria (stand) para promocionar las acciones de la Alcaldía de Dosquebradas y la </w:t>
            </w:r>
            <w:r w:rsidR="00832080" w:rsidRPr="00003345">
              <w:rPr>
                <w:rFonts w:ascii="Maiandra GD" w:eastAsia="Times New Roman" w:hAnsi="Maiandra GD"/>
                <w:color w:val="000000"/>
                <w:sz w:val="20"/>
                <w:szCs w:val="20"/>
              </w:rPr>
              <w:t>secretaría</w:t>
            </w:r>
            <w:r w:rsidRPr="00033C75">
              <w:rPr>
                <w:rFonts w:ascii="Maiandra GD" w:eastAsia="Times New Roman" w:hAnsi="Maiandra GD"/>
                <w:color w:val="000000"/>
                <w:sz w:val="20"/>
                <w:szCs w:val="20"/>
              </w:rPr>
              <w:t xml:space="preserve">. </w:t>
            </w:r>
            <w:r w:rsidRPr="00033C75">
              <w:rPr>
                <w:rFonts w:ascii="Maiandra GD" w:eastAsia="Times New Roman" w:hAnsi="Maiandra GD"/>
                <w:color w:val="000000"/>
                <w:sz w:val="20"/>
                <w:szCs w:val="20"/>
              </w:rPr>
              <w:br/>
              <w:t>8. Participación de emprendedores sociales del Municipio de Dosquebradas en el proceso de caracterización y selección, de los expositores de la feria.</w:t>
            </w:r>
          </w:p>
        </w:tc>
      </w:tr>
      <w:tr w:rsidR="005632D6" w:rsidRPr="00003345" w14:paraId="20056993" w14:textId="77777777" w:rsidTr="005632D6">
        <w:trPr>
          <w:trHeight w:val="955"/>
        </w:trPr>
        <w:tc>
          <w:tcPr>
            <w:tcW w:w="1479" w:type="dxa"/>
            <w:shd w:val="clear" w:color="auto" w:fill="auto"/>
            <w:noWrap/>
            <w:vAlign w:val="center"/>
            <w:hideMark/>
          </w:tcPr>
          <w:p w14:paraId="334A65A9"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lastRenderedPageBreak/>
              <w:t>3482</w:t>
            </w:r>
          </w:p>
        </w:tc>
        <w:tc>
          <w:tcPr>
            <w:tcW w:w="1333" w:type="dxa"/>
            <w:shd w:val="clear" w:color="auto" w:fill="auto"/>
            <w:vAlign w:val="center"/>
            <w:hideMark/>
          </w:tcPr>
          <w:p w14:paraId="482AD53E"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Convenio de Asociación</w:t>
            </w:r>
          </w:p>
        </w:tc>
        <w:tc>
          <w:tcPr>
            <w:tcW w:w="1578" w:type="dxa"/>
            <w:shd w:val="clear" w:color="auto" w:fill="auto"/>
            <w:noWrap/>
            <w:vAlign w:val="center"/>
            <w:hideMark/>
          </w:tcPr>
          <w:p w14:paraId="2E4384FD"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Alcaldía de Pereira</w:t>
            </w:r>
          </w:p>
        </w:tc>
        <w:tc>
          <w:tcPr>
            <w:tcW w:w="1134" w:type="dxa"/>
            <w:shd w:val="clear" w:color="auto" w:fill="auto"/>
            <w:noWrap/>
            <w:vAlign w:val="center"/>
            <w:hideMark/>
          </w:tcPr>
          <w:p w14:paraId="6F51B31A" w14:textId="77777777" w:rsidR="00033C75" w:rsidRPr="00033C75" w:rsidRDefault="00033C75" w:rsidP="00033C75">
            <w:pPr>
              <w:spacing w:after="0" w:line="240" w:lineRule="auto"/>
              <w:jc w:val="right"/>
              <w:rPr>
                <w:rFonts w:ascii="Maiandra GD" w:eastAsia="Times New Roman" w:hAnsi="Maiandra GD"/>
                <w:color w:val="000000"/>
                <w:sz w:val="20"/>
                <w:szCs w:val="20"/>
              </w:rPr>
            </w:pPr>
            <w:r w:rsidRPr="00033C75">
              <w:rPr>
                <w:rFonts w:ascii="Maiandra GD" w:eastAsia="Times New Roman" w:hAnsi="Maiandra GD"/>
                <w:color w:val="000000"/>
                <w:sz w:val="20"/>
                <w:szCs w:val="20"/>
              </w:rPr>
              <w:t>1-dic-16</w:t>
            </w:r>
          </w:p>
        </w:tc>
        <w:tc>
          <w:tcPr>
            <w:tcW w:w="1701" w:type="dxa"/>
            <w:shd w:val="clear" w:color="auto" w:fill="auto"/>
            <w:vAlign w:val="bottom"/>
            <w:hideMark/>
          </w:tcPr>
          <w:p w14:paraId="2C50DA71" w14:textId="1FBD1FD9"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"Aunar esfuerzos administrativos, financieros y técnicos para desarrollar la fase I del Nodo de Innovación Social a </w:t>
            </w:r>
            <w:r w:rsidR="00832080" w:rsidRPr="00003345">
              <w:rPr>
                <w:rFonts w:ascii="Maiandra GD" w:eastAsia="Times New Roman" w:hAnsi="Maiandra GD"/>
                <w:color w:val="000000"/>
                <w:sz w:val="20"/>
                <w:szCs w:val="20"/>
              </w:rPr>
              <w:t>través</w:t>
            </w:r>
            <w:r w:rsidRPr="00033C75">
              <w:rPr>
                <w:rFonts w:ascii="Maiandra GD" w:eastAsia="Times New Roman" w:hAnsi="Maiandra GD"/>
                <w:color w:val="000000"/>
                <w:sz w:val="20"/>
                <w:szCs w:val="20"/>
              </w:rPr>
              <w:t xml:space="preserve"> de los estudios de prefactibilidad del Centro de Innovación Social en el marco de la red de Nodos de Innovación, Ciencia y Tecnología"</w:t>
            </w:r>
          </w:p>
        </w:tc>
        <w:tc>
          <w:tcPr>
            <w:tcW w:w="1592" w:type="dxa"/>
            <w:shd w:val="clear" w:color="auto" w:fill="auto"/>
            <w:noWrap/>
            <w:vAlign w:val="center"/>
            <w:hideMark/>
          </w:tcPr>
          <w:p w14:paraId="34D8ED67" w14:textId="6033AA00" w:rsidR="00033C75" w:rsidRPr="00033C75" w:rsidRDefault="00F10D95" w:rsidP="005632D6">
            <w:pPr>
              <w:spacing w:after="0" w:line="240" w:lineRule="auto"/>
              <w:jc w:val="center"/>
              <w:rPr>
                <w:rFonts w:ascii="Maiandra GD" w:eastAsia="Times New Roman" w:hAnsi="Maiandra GD"/>
                <w:color w:val="000000"/>
                <w:sz w:val="20"/>
                <w:szCs w:val="20"/>
              </w:rPr>
            </w:pPr>
            <w:r w:rsidRPr="00003345">
              <w:rPr>
                <w:rFonts w:ascii="Maiandra GD" w:eastAsia="Times New Roman" w:hAnsi="Maiandra GD"/>
                <w:color w:val="000000"/>
                <w:sz w:val="20"/>
                <w:szCs w:val="20"/>
              </w:rPr>
              <w:t>$</w:t>
            </w:r>
            <w:r w:rsidR="00033C75" w:rsidRPr="00033C75">
              <w:rPr>
                <w:rFonts w:ascii="Maiandra GD" w:eastAsia="Times New Roman" w:hAnsi="Maiandra GD"/>
                <w:color w:val="000000"/>
                <w:sz w:val="20"/>
                <w:szCs w:val="20"/>
              </w:rPr>
              <w:t>46.804.280</w:t>
            </w:r>
          </w:p>
        </w:tc>
        <w:tc>
          <w:tcPr>
            <w:tcW w:w="4820" w:type="dxa"/>
            <w:shd w:val="clear" w:color="auto" w:fill="auto"/>
            <w:vAlign w:val="center"/>
            <w:hideMark/>
          </w:tcPr>
          <w:p w14:paraId="011865C8" w14:textId="750B2F71"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1. Realizar la prefactibilidad del Centro de Innovación social en sus componentes técnico, </w:t>
            </w:r>
            <w:r w:rsidR="00832080" w:rsidRPr="00003345">
              <w:rPr>
                <w:rFonts w:ascii="Maiandra GD" w:eastAsia="Times New Roman" w:hAnsi="Maiandra GD"/>
                <w:color w:val="000000"/>
                <w:sz w:val="20"/>
                <w:szCs w:val="20"/>
              </w:rPr>
              <w:t>organizacional</w:t>
            </w:r>
            <w:r w:rsidRPr="00033C75">
              <w:rPr>
                <w:rFonts w:ascii="Maiandra GD" w:eastAsia="Times New Roman" w:hAnsi="Maiandra GD"/>
                <w:color w:val="000000"/>
                <w:sz w:val="20"/>
                <w:szCs w:val="20"/>
              </w:rPr>
              <w:t>, de mercados y social</w:t>
            </w:r>
            <w:r w:rsidRPr="00033C75">
              <w:rPr>
                <w:rFonts w:ascii="Maiandra GD" w:eastAsia="Times New Roman" w:hAnsi="Maiandra GD"/>
                <w:color w:val="000000"/>
                <w:sz w:val="20"/>
                <w:szCs w:val="20"/>
              </w:rPr>
              <w:br/>
              <w:t>2. Realizar un taller de innovación social para líderes y gestores comunitarios del municipio de Pereira (12 horas) distribuidas en 3 jornadas de 4 horas cada una.</w:t>
            </w:r>
          </w:p>
        </w:tc>
      </w:tr>
      <w:tr w:rsidR="005632D6" w:rsidRPr="00003345" w14:paraId="78DC0C15" w14:textId="77777777" w:rsidTr="005632D6">
        <w:trPr>
          <w:trHeight w:val="2797"/>
        </w:trPr>
        <w:tc>
          <w:tcPr>
            <w:tcW w:w="1479" w:type="dxa"/>
            <w:shd w:val="clear" w:color="auto" w:fill="auto"/>
            <w:noWrap/>
            <w:vAlign w:val="center"/>
            <w:hideMark/>
          </w:tcPr>
          <w:p w14:paraId="0AAFDD8F"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lastRenderedPageBreak/>
              <w:t>1015</w:t>
            </w:r>
          </w:p>
        </w:tc>
        <w:tc>
          <w:tcPr>
            <w:tcW w:w="1333" w:type="dxa"/>
            <w:shd w:val="clear" w:color="auto" w:fill="auto"/>
            <w:vAlign w:val="center"/>
            <w:hideMark/>
          </w:tcPr>
          <w:p w14:paraId="17D37BEC"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Prestación de servicios profesionales</w:t>
            </w:r>
          </w:p>
        </w:tc>
        <w:tc>
          <w:tcPr>
            <w:tcW w:w="1578" w:type="dxa"/>
            <w:shd w:val="clear" w:color="auto" w:fill="auto"/>
            <w:vAlign w:val="center"/>
            <w:hideMark/>
          </w:tcPr>
          <w:p w14:paraId="2745DB13"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Secretaria de Desarrollo Económico y Competitividad</w:t>
            </w:r>
            <w:r w:rsidRPr="00033C75">
              <w:rPr>
                <w:rFonts w:ascii="Maiandra GD" w:eastAsia="Times New Roman" w:hAnsi="Maiandra GD"/>
                <w:color w:val="000000"/>
                <w:sz w:val="20"/>
                <w:szCs w:val="20"/>
              </w:rPr>
              <w:br/>
              <w:t>Gobernación de Risaralda</w:t>
            </w:r>
          </w:p>
        </w:tc>
        <w:tc>
          <w:tcPr>
            <w:tcW w:w="1134" w:type="dxa"/>
            <w:shd w:val="clear" w:color="auto" w:fill="auto"/>
            <w:noWrap/>
            <w:vAlign w:val="center"/>
            <w:hideMark/>
          </w:tcPr>
          <w:p w14:paraId="3DF22AED" w14:textId="77777777" w:rsidR="00033C75" w:rsidRPr="00033C75" w:rsidRDefault="00033C75" w:rsidP="00033C75">
            <w:pPr>
              <w:spacing w:after="0" w:line="240" w:lineRule="auto"/>
              <w:jc w:val="right"/>
              <w:rPr>
                <w:rFonts w:ascii="Maiandra GD" w:eastAsia="Times New Roman" w:hAnsi="Maiandra GD"/>
                <w:color w:val="000000"/>
                <w:sz w:val="20"/>
                <w:szCs w:val="20"/>
              </w:rPr>
            </w:pPr>
            <w:r w:rsidRPr="00033C75">
              <w:rPr>
                <w:rFonts w:ascii="Maiandra GD" w:eastAsia="Times New Roman" w:hAnsi="Maiandra GD"/>
                <w:color w:val="000000"/>
                <w:sz w:val="20"/>
                <w:szCs w:val="20"/>
              </w:rPr>
              <w:t>15-ago-17</w:t>
            </w:r>
          </w:p>
        </w:tc>
        <w:tc>
          <w:tcPr>
            <w:tcW w:w="1701" w:type="dxa"/>
            <w:shd w:val="clear" w:color="auto" w:fill="auto"/>
            <w:vAlign w:val="center"/>
            <w:hideMark/>
          </w:tcPr>
          <w:p w14:paraId="0E659F14"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Prestación de servicios para realizar dos seminarios para promover la apropiación social en el Departamento de Risaralda</w:t>
            </w:r>
          </w:p>
        </w:tc>
        <w:tc>
          <w:tcPr>
            <w:tcW w:w="1592" w:type="dxa"/>
            <w:shd w:val="clear" w:color="auto" w:fill="auto"/>
            <w:noWrap/>
            <w:vAlign w:val="center"/>
            <w:hideMark/>
          </w:tcPr>
          <w:p w14:paraId="6B947D4F" w14:textId="59FAFA75" w:rsidR="00033C75" w:rsidRPr="00033C75" w:rsidRDefault="00033C75" w:rsidP="005632D6">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$8.250.000</w:t>
            </w:r>
          </w:p>
        </w:tc>
        <w:tc>
          <w:tcPr>
            <w:tcW w:w="4820" w:type="dxa"/>
            <w:shd w:val="clear" w:color="auto" w:fill="auto"/>
            <w:vAlign w:val="center"/>
            <w:hideMark/>
          </w:tcPr>
          <w:p w14:paraId="3A981EA2"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1.  Convocar a los integrantes de los 50 líderes de organizaciones asociativas identificadas en los municipios beneficiados, a través de medio escrito, </w:t>
            </w:r>
            <w:proofErr w:type="spellStart"/>
            <w:r w:rsidRPr="00033C75">
              <w:rPr>
                <w:rFonts w:ascii="Maiandra GD" w:eastAsia="Times New Roman" w:hAnsi="Maiandra GD"/>
                <w:color w:val="000000"/>
                <w:sz w:val="20"/>
                <w:szCs w:val="20"/>
              </w:rPr>
              <w:t>telegónico</w:t>
            </w:r>
            <w:proofErr w:type="spellEnd"/>
            <w:r w:rsidRPr="00033C75">
              <w:rPr>
                <w:rFonts w:ascii="Maiandra GD" w:eastAsia="Times New Roman" w:hAnsi="Maiandra GD"/>
                <w:color w:val="000000"/>
                <w:sz w:val="20"/>
                <w:szCs w:val="20"/>
              </w:rPr>
              <w:t xml:space="preserve"> y e-mail.  El promedio total de participantes de acuerdo con las organizaciones será de 25 personas por municipio.</w:t>
            </w:r>
            <w:r w:rsidRPr="00033C75">
              <w:rPr>
                <w:rFonts w:ascii="Maiandra GD" w:eastAsia="Times New Roman" w:hAnsi="Maiandra GD"/>
                <w:color w:val="000000"/>
                <w:sz w:val="20"/>
                <w:szCs w:val="20"/>
              </w:rPr>
              <w:br/>
              <w:t>2. Realizar un (1) seminario de Innovación Social y apropiación social del conocimiento, en el municipio de Apia para 25 líderes de organizaciones asociativas, como una estrategia que pretende contribuir al fortalecimiento de una cultura humanista, innovadora y emprendedora.</w:t>
            </w:r>
            <w:r w:rsidRPr="00033C75">
              <w:rPr>
                <w:rFonts w:ascii="Maiandra GD" w:eastAsia="Times New Roman" w:hAnsi="Maiandra GD"/>
                <w:color w:val="000000"/>
                <w:sz w:val="20"/>
                <w:szCs w:val="20"/>
              </w:rPr>
              <w:br/>
              <w:t>3. Realizar un (1) seminario de Innovación Social y apropiación social del conocimiento, en el municipio de Belén de Umbría para 25 líderes de organizaciones asociativas, como una estrategia que pretende contribuir al fortalecimiento de una cultura humanista, innovadora y emprendedora.  El contratista debe garantizar un sitio cómodo con las ayudas audiovisuales necesarias para llevar a cabo los eventos en cada uno de los municipios.  Cada taller tendrá una intensidad horaria de 16 horas por cada municipio. En todas las actividades realizadas, durante la ejecución del contrato se colocará en un punto visible el pendón de la Gobernación de Risaralda.</w:t>
            </w:r>
            <w:r w:rsidRPr="00033C75">
              <w:rPr>
                <w:rFonts w:ascii="Maiandra GD" w:eastAsia="Times New Roman" w:hAnsi="Maiandra GD"/>
                <w:color w:val="000000"/>
                <w:sz w:val="20"/>
                <w:szCs w:val="20"/>
              </w:rPr>
              <w:br/>
              <w:t>Productos a entregar: Un (1) documento escrito y en medio magnético (CD); e cual contiene las memorias de los dos seminarios, caracterización de los actores, conclusiones, recomendaciones, registros fotográficos y de asistencia.</w:t>
            </w:r>
          </w:p>
        </w:tc>
      </w:tr>
      <w:tr w:rsidR="005632D6" w:rsidRPr="00003345" w14:paraId="28E373A5" w14:textId="77777777" w:rsidTr="005632D6">
        <w:trPr>
          <w:trHeight w:val="5760"/>
        </w:trPr>
        <w:tc>
          <w:tcPr>
            <w:tcW w:w="1479" w:type="dxa"/>
            <w:shd w:val="clear" w:color="auto" w:fill="auto"/>
            <w:noWrap/>
            <w:vAlign w:val="center"/>
            <w:hideMark/>
          </w:tcPr>
          <w:p w14:paraId="2CC87CAA"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lastRenderedPageBreak/>
              <w:t>1284</w:t>
            </w:r>
          </w:p>
        </w:tc>
        <w:tc>
          <w:tcPr>
            <w:tcW w:w="1333" w:type="dxa"/>
            <w:shd w:val="clear" w:color="auto" w:fill="auto"/>
            <w:vAlign w:val="center"/>
            <w:hideMark/>
          </w:tcPr>
          <w:p w14:paraId="22634320"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Prestación de servicios </w:t>
            </w:r>
          </w:p>
        </w:tc>
        <w:tc>
          <w:tcPr>
            <w:tcW w:w="1578" w:type="dxa"/>
            <w:shd w:val="clear" w:color="auto" w:fill="auto"/>
            <w:vAlign w:val="center"/>
            <w:hideMark/>
          </w:tcPr>
          <w:p w14:paraId="5512F366"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Secretaria de Desarrollo Económico y Competitividad</w:t>
            </w:r>
            <w:r w:rsidRPr="00033C75">
              <w:rPr>
                <w:rFonts w:ascii="Maiandra GD" w:eastAsia="Times New Roman" w:hAnsi="Maiandra GD"/>
                <w:color w:val="000000"/>
                <w:sz w:val="20"/>
                <w:szCs w:val="20"/>
              </w:rPr>
              <w:br/>
              <w:t>Gobernación de Risaralda</w:t>
            </w:r>
          </w:p>
        </w:tc>
        <w:tc>
          <w:tcPr>
            <w:tcW w:w="1134" w:type="dxa"/>
            <w:shd w:val="clear" w:color="auto" w:fill="auto"/>
            <w:noWrap/>
            <w:vAlign w:val="center"/>
            <w:hideMark/>
          </w:tcPr>
          <w:p w14:paraId="5310628D" w14:textId="77777777" w:rsidR="00033C75" w:rsidRPr="00033C75" w:rsidRDefault="00033C75" w:rsidP="00033C75">
            <w:pPr>
              <w:spacing w:after="0" w:line="240" w:lineRule="auto"/>
              <w:jc w:val="right"/>
              <w:rPr>
                <w:rFonts w:ascii="Maiandra GD" w:eastAsia="Times New Roman" w:hAnsi="Maiandra GD"/>
                <w:color w:val="000000"/>
                <w:sz w:val="20"/>
                <w:szCs w:val="20"/>
              </w:rPr>
            </w:pPr>
            <w:r w:rsidRPr="00033C75">
              <w:rPr>
                <w:rFonts w:ascii="Maiandra GD" w:eastAsia="Times New Roman" w:hAnsi="Maiandra GD"/>
                <w:color w:val="000000"/>
                <w:sz w:val="20"/>
                <w:szCs w:val="20"/>
              </w:rPr>
              <w:t>24-jul-18</w:t>
            </w:r>
          </w:p>
        </w:tc>
        <w:tc>
          <w:tcPr>
            <w:tcW w:w="1701" w:type="dxa"/>
            <w:shd w:val="clear" w:color="auto" w:fill="auto"/>
            <w:vAlign w:val="center"/>
            <w:hideMark/>
          </w:tcPr>
          <w:p w14:paraId="36A1948A"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Realizar tres seminarios de innovación y apropiación social del conocimiento, dirigidos a líderes de organizaciones asociativas en los municipios de Pueblo Rico, Marsella y la Celia.</w:t>
            </w:r>
          </w:p>
        </w:tc>
        <w:tc>
          <w:tcPr>
            <w:tcW w:w="1592" w:type="dxa"/>
            <w:shd w:val="clear" w:color="auto" w:fill="auto"/>
            <w:noWrap/>
            <w:vAlign w:val="center"/>
            <w:hideMark/>
          </w:tcPr>
          <w:p w14:paraId="6FCC3963" w14:textId="70862C29" w:rsidR="00033C75" w:rsidRPr="00033C75" w:rsidRDefault="00033C75" w:rsidP="005632D6">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$25.000.000</w:t>
            </w:r>
          </w:p>
        </w:tc>
        <w:tc>
          <w:tcPr>
            <w:tcW w:w="4820" w:type="dxa"/>
            <w:shd w:val="clear" w:color="auto" w:fill="auto"/>
            <w:vAlign w:val="center"/>
            <w:hideMark/>
          </w:tcPr>
          <w:p w14:paraId="08C28135" w14:textId="4B89A178" w:rsidR="00342378" w:rsidRPr="00033C75" w:rsidRDefault="00033C75" w:rsidP="00342378">
            <w:pPr>
              <w:spacing w:after="0" w:line="240" w:lineRule="auto"/>
              <w:rPr>
                <w:rFonts w:ascii="Maiandra GD" w:eastAsia="Times New Roman" w:hAnsi="Maiandra GD"/>
                <w:sz w:val="20"/>
                <w:szCs w:val="20"/>
              </w:rPr>
            </w:pPr>
            <w:r w:rsidRPr="00033C75">
              <w:rPr>
                <w:rFonts w:ascii="Maiandra GD" w:eastAsia="Times New Roman" w:hAnsi="Maiandra GD"/>
                <w:color w:val="000000"/>
                <w:sz w:val="20"/>
                <w:szCs w:val="20"/>
              </w:rPr>
              <w:t xml:space="preserve">1. Convocar a los integrantes de organizaciones asociativas identificadas en los municipios beneficiados, a través de medios escrito, telefónico y email.  El promedio total de participantes de acuerdo con </w:t>
            </w:r>
            <w:proofErr w:type="gramStart"/>
            <w:r w:rsidRPr="00033C75">
              <w:rPr>
                <w:rFonts w:ascii="Maiandra GD" w:eastAsia="Times New Roman" w:hAnsi="Maiandra GD"/>
                <w:color w:val="000000"/>
                <w:sz w:val="20"/>
                <w:szCs w:val="20"/>
              </w:rPr>
              <w:t>la organizaciones</w:t>
            </w:r>
            <w:proofErr w:type="gramEnd"/>
            <w:r w:rsidRPr="00033C75">
              <w:rPr>
                <w:rFonts w:ascii="Maiandra GD" w:eastAsia="Times New Roman" w:hAnsi="Maiandra GD"/>
                <w:color w:val="000000"/>
                <w:sz w:val="20"/>
                <w:szCs w:val="20"/>
              </w:rPr>
              <w:t>, será de 25 personas por municipio.</w:t>
            </w:r>
            <w:r w:rsidRPr="00033C75">
              <w:rPr>
                <w:rFonts w:ascii="Maiandra GD" w:eastAsia="Times New Roman" w:hAnsi="Maiandra GD"/>
                <w:color w:val="000000"/>
                <w:sz w:val="20"/>
                <w:szCs w:val="20"/>
              </w:rPr>
              <w:br/>
              <w:t>2. Realizar un (1) seminario de Innovación Social y apropiación social del conocimiento, en el municipio de Pueblo Rico para 25 líderes de organizaciones asociativas, como una estrategia que pretende contribuir al fortalecimiento de una cultura humanista, innovadora y emprendedora.</w:t>
            </w:r>
            <w:r w:rsidRPr="00033C75">
              <w:rPr>
                <w:rFonts w:ascii="Maiandra GD" w:eastAsia="Times New Roman" w:hAnsi="Maiandra GD"/>
                <w:color w:val="000000"/>
                <w:sz w:val="20"/>
                <w:szCs w:val="20"/>
              </w:rPr>
              <w:br/>
              <w:t xml:space="preserve">3. Realizar un (1) seminario de Innovación social y apropiación social del conocimiento, en el municipio de Marsella para 25 líderes de organizaciones </w:t>
            </w:r>
            <w:r w:rsidR="00342378" w:rsidRPr="00003345">
              <w:rPr>
                <w:rFonts w:ascii="Maiandra GD" w:eastAsia="Times New Roman" w:hAnsi="Maiandra GD"/>
                <w:color w:val="000000"/>
                <w:sz w:val="20"/>
                <w:szCs w:val="20"/>
              </w:rPr>
              <w:t>asociativas</w:t>
            </w:r>
            <w:r w:rsidRPr="00033C75">
              <w:rPr>
                <w:rFonts w:ascii="Maiandra GD" w:eastAsia="Times New Roman" w:hAnsi="Maiandra GD"/>
                <w:color w:val="000000"/>
                <w:sz w:val="20"/>
                <w:szCs w:val="20"/>
              </w:rPr>
              <w:t>, como una estrategia que pretende contribuir al fortalecimiento de una cultura humanista, innovadora y emprendedora.</w:t>
            </w:r>
            <w:r w:rsidRPr="00033C75">
              <w:rPr>
                <w:rFonts w:ascii="Maiandra GD" w:eastAsia="Times New Roman" w:hAnsi="Maiandra GD"/>
                <w:color w:val="000000"/>
                <w:sz w:val="20"/>
                <w:szCs w:val="20"/>
              </w:rPr>
              <w:br/>
              <w:t xml:space="preserve">4.  Realizar un (1) seminario de Innovación social y apropiación social del conocimiento, en el municipio de la Celia para 25 líderes de organizaciones </w:t>
            </w:r>
            <w:r w:rsidR="002D7793" w:rsidRPr="00003345">
              <w:rPr>
                <w:rFonts w:ascii="Maiandra GD" w:eastAsia="Times New Roman" w:hAnsi="Maiandra GD"/>
                <w:color w:val="000000"/>
                <w:sz w:val="20"/>
                <w:szCs w:val="20"/>
              </w:rPr>
              <w:t>asociativas</w:t>
            </w:r>
            <w:r w:rsidRPr="00033C75">
              <w:rPr>
                <w:rFonts w:ascii="Maiandra GD" w:eastAsia="Times New Roman" w:hAnsi="Maiandra GD"/>
                <w:color w:val="000000"/>
                <w:sz w:val="20"/>
                <w:szCs w:val="20"/>
              </w:rPr>
              <w:t>, como una estrategia que pretende contribuir al fortalecimiento de una cultura humanista, innovadora y emprendedora.</w:t>
            </w:r>
            <w:r w:rsidRPr="00033C75">
              <w:rPr>
                <w:rFonts w:ascii="Maiandra GD" w:eastAsia="Times New Roman" w:hAnsi="Maiandra GD"/>
                <w:color w:val="000000"/>
                <w:sz w:val="20"/>
                <w:szCs w:val="20"/>
              </w:rPr>
              <w:br/>
              <w:t>5. Realizar una (1) sesión intermedia grupal del Seminario de Innovación Social y apropiación social del Conocimiento, en el municipio de Pereira, con la participación de un experto internacional en innovación social, con la asistencia de por lo menos 100 líderes (que incluya los participantes de los tres municipios (Pueblo Rico, Marsella y la Celia) tendrá una intensidad horaria de 16 horas por cada municipio.  Y el encuentro de la ciudad de Pereira una intensidad de 8 horas. En todas las actividades realizadas, durante la ejecución del contrato se colocará en un punto visible el pendón de la Gobernación de Risaralda.</w:t>
            </w:r>
          </w:p>
        </w:tc>
      </w:tr>
      <w:tr w:rsidR="00342378" w:rsidRPr="00003345" w14:paraId="755F6109" w14:textId="77777777" w:rsidTr="005632D6">
        <w:trPr>
          <w:trHeight w:val="5460"/>
        </w:trPr>
        <w:tc>
          <w:tcPr>
            <w:tcW w:w="1479" w:type="dxa"/>
            <w:shd w:val="clear" w:color="000000" w:fill="FFFFFF"/>
            <w:noWrap/>
            <w:vAlign w:val="center"/>
            <w:hideMark/>
          </w:tcPr>
          <w:p w14:paraId="38D84CEB"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lastRenderedPageBreak/>
              <w:t>2308</w:t>
            </w:r>
          </w:p>
        </w:tc>
        <w:tc>
          <w:tcPr>
            <w:tcW w:w="1333" w:type="dxa"/>
            <w:shd w:val="clear" w:color="000000" w:fill="FFFFFF"/>
            <w:vAlign w:val="center"/>
            <w:hideMark/>
          </w:tcPr>
          <w:p w14:paraId="5D0BB440"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Orden de servicios </w:t>
            </w:r>
          </w:p>
        </w:tc>
        <w:tc>
          <w:tcPr>
            <w:tcW w:w="1578" w:type="dxa"/>
            <w:shd w:val="clear" w:color="000000" w:fill="FFFFFF"/>
            <w:vAlign w:val="center"/>
            <w:hideMark/>
          </w:tcPr>
          <w:p w14:paraId="250EF622"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Universidad Tecnológica de Pereira</w:t>
            </w:r>
          </w:p>
        </w:tc>
        <w:tc>
          <w:tcPr>
            <w:tcW w:w="1134" w:type="dxa"/>
            <w:shd w:val="clear" w:color="000000" w:fill="FFFFFF"/>
            <w:noWrap/>
            <w:vAlign w:val="center"/>
            <w:hideMark/>
          </w:tcPr>
          <w:p w14:paraId="4A054BFF" w14:textId="77777777" w:rsidR="00033C75" w:rsidRPr="00033C75" w:rsidRDefault="00033C75" w:rsidP="00033C75">
            <w:pPr>
              <w:spacing w:after="0" w:line="240" w:lineRule="auto"/>
              <w:jc w:val="right"/>
              <w:rPr>
                <w:rFonts w:ascii="Maiandra GD" w:eastAsia="Times New Roman" w:hAnsi="Maiandra GD"/>
                <w:color w:val="000000"/>
                <w:sz w:val="20"/>
                <w:szCs w:val="20"/>
              </w:rPr>
            </w:pPr>
            <w:r w:rsidRPr="00033C75">
              <w:rPr>
                <w:rFonts w:ascii="Maiandra GD" w:eastAsia="Times New Roman" w:hAnsi="Maiandra GD"/>
                <w:color w:val="000000"/>
                <w:sz w:val="20"/>
                <w:szCs w:val="20"/>
              </w:rPr>
              <w:t>17-oct-18</w:t>
            </w:r>
          </w:p>
        </w:tc>
        <w:tc>
          <w:tcPr>
            <w:tcW w:w="1701" w:type="dxa"/>
            <w:shd w:val="clear" w:color="000000" w:fill="FFFFFF"/>
            <w:vAlign w:val="center"/>
            <w:hideMark/>
          </w:tcPr>
          <w:p w14:paraId="484140B7"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Prestación de servicios para brindar la realización de los siguientes alcances en la Institución Educativa Manos Unidas:  Talleres Teatro y/o vocalización con niños y niñas, 3 talleres prácticos sobre el uso de recursos educativos digitales y la comunicación para profesores, 3 talleres lúdicos con padres de familia, 4 talleres de lectura crítica denominada mecánica </w:t>
            </w:r>
            <w:proofErr w:type="spellStart"/>
            <w:r w:rsidRPr="00033C75">
              <w:rPr>
                <w:rFonts w:ascii="Maiandra GD" w:eastAsia="Times New Roman" w:hAnsi="Maiandra GD"/>
                <w:color w:val="000000"/>
                <w:sz w:val="20"/>
                <w:szCs w:val="20"/>
              </w:rPr>
              <w:t>cuéntica</w:t>
            </w:r>
            <w:proofErr w:type="spellEnd"/>
            <w:r w:rsidRPr="00033C75">
              <w:rPr>
                <w:rFonts w:ascii="Maiandra GD" w:eastAsia="Times New Roman" w:hAnsi="Maiandra GD"/>
                <w:color w:val="000000"/>
                <w:sz w:val="20"/>
                <w:szCs w:val="20"/>
              </w:rPr>
              <w:t xml:space="preserve">, 2 talleres de emprendimiento, 3 talleres lúdicos para la solución de problemas en el contexto escolar, familiar y social del proyecto Pereira Virtuosa e Innovadora, en su séptima fase, en el marco del </w:t>
            </w:r>
            <w:r w:rsidRPr="00033C75">
              <w:rPr>
                <w:rFonts w:ascii="Maiandra GD" w:eastAsia="Times New Roman" w:hAnsi="Maiandra GD"/>
                <w:color w:val="000000"/>
                <w:sz w:val="20"/>
                <w:szCs w:val="20"/>
              </w:rPr>
              <w:lastRenderedPageBreak/>
              <w:t>contrato interadministrativo 3884 suscrito con el Municipio de Pereira.</w:t>
            </w:r>
          </w:p>
        </w:tc>
        <w:tc>
          <w:tcPr>
            <w:tcW w:w="1592" w:type="dxa"/>
            <w:shd w:val="clear" w:color="000000" w:fill="FFFFFF"/>
            <w:noWrap/>
            <w:vAlign w:val="center"/>
            <w:hideMark/>
          </w:tcPr>
          <w:p w14:paraId="0A5C8679" w14:textId="16F8086F" w:rsidR="00033C75" w:rsidRPr="00033C75" w:rsidRDefault="00033C75" w:rsidP="005632D6">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lastRenderedPageBreak/>
              <w:t>$6.000.000</w:t>
            </w:r>
          </w:p>
        </w:tc>
        <w:tc>
          <w:tcPr>
            <w:tcW w:w="4820" w:type="dxa"/>
            <w:shd w:val="clear" w:color="000000" w:fill="FFFFFF"/>
            <w:vAlign w:val="center"/>
            <w:hideMark/>
          </w:tcPr>
          <w:p w14:paraId="1A9F8934" w14:textId="6A4682D6"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b/>
                <w:bCs/>
                <w:color w:val="000000"/>
                <w:sz w:val="20"/>
                <w:szCs w:val="20"/>
              </w:rPr>
              <w:t>COMPONENTE DE SALUD - PROGRAMA DE RECREACIÓN Y DEPORTE</w:t>
            </w:r>
            <w:r w:rsidRPr="00033C75">
              <w:rPr>
                <w:rFonts w:ascii="Maiandra GD" w:eastAsia="Times New Roman" w:hAnsi="Maiandra GD"/>
                <w:color w:val="000000"/>
                <w:sz w:val="20"/>
                <w:szCs w:val="20"/>
              </w:rPr>
              <w:br/>
              <w:t>* Realizar 4 Talleres de teatro y/o vocalización con niños y niñas de una Institución Educativa del Municipio de Pereira, enmarcados en el componente de Salud Programa de recreación y deporte.</w:t>
            </w:r>
            <w:r w:rsidRPr="00033C75">
              <w:rPr>
                <w:rFonts w:ascii="Maiandra GD" w:eastAsia="Times New Roman" w:hAnsi="Maiandra GD"/>
                <w:color w:val="000000"/>
                <w:sz w:val="20"/>
                <w:szCs w:val="20"/>
              </w:rPr>
              <w:br/>
            </w:r>
            <w:r w:rsidRPr="00033C75">
              <w:rPr>
                <w:rFonts w:ascii="Maiandra GD" w:eastAsia="Times New Roman" w:hAnsi="Maiandra GD"/>
                <w:b/>
                <w:bCs/>
                <w:color w:val="000000"/>
                <w:sz w:val="20"/>
                <w:szCs w:val="20"/>
              </w:rPr>
              <w:t>COMPONENTE PEDAGÓGICO - PROGRAMA DE PENSAMIENTO CIENTÍFICO Y CREATIVO, INNOVACIÓN Y EMPRENDIMIENTO</w:t>
            </w:r>
            <w:r w:rsidRPr="00033C75">
              <w:rPr>
                <w:rFonts w:ascii="Maiandra GD" w:eastAsia="Times New Roman" w:hAnsi="Maiandra GD"/>
                <w:color w:val="000000"/>
                <w:sz w:val="20"/>
                <w:szCs w:val="20"/>
              </w:rPr>
              <w:br/>
              <w:t>* Realizar tres (3) talleres prácticos sobre el uso de recursos educativos digitales y la comunicación para 20 profesores</w:t>
            </w:r>
            <w:r w:rsidRPr="00033C75">
              <w:rPr>
                <w:rFonts w:ascii="Maiandra GD" w:eastAsia="Times New Roman" w:hAnsi="Maiandra GD"/>
                <w:color w:val="000000"/>
                <w:sz w:val="20"/>
                <w:szCs w:val="20"/>
              </w:rPr>
              <w:br/>
              <w:t xml:space="preserve">* Realizar cuatro (4) talleres de lectura crítica denominada Mecánica </w:t>
            </w:r>
            <w:proofErr w:type="spellStart"/>
            <w:r w:rsidRPr="00033C75">
              <w:rPr>
                <w:rFonts w:ascii="Maiandra GD" w:eastAsia="Times New Roman" w:hAnsi="Maiandra GD"/>
                <w:color w:val="000000"/>
                <w:sz w:val="20"/>
                <w:szCs w:val="20"/>
              </w:rPr>
              <w:t>Cuéntica</w:t>
            </w:r>
            <w:proofErr w:type="spellEnd"/>
            <w:r w:rsidRPr="00033C75">
              <w:rPr>
                <w:rFonts w:ascii="Maiandra GD" w:eastAsia="Times New Roman" w:hAnsi="Maiandra GD"/>
                <w:color w:val="000000"/>
                <w:sz w:val="20"/>
                <w:szCs w:val="20"/>
              </w:rPr>
              <w:t xml:space="preserve"> con 80 niños y niñas de la institución Educativa</w:t>
            </w:r>
            <w:r w:rsidRPr="00033C75">
              <w:rPr>
                <w:rFonts w:ascii="Maiandra GD" w:eastAsia="Times New Roman" w:hAnsi="Maiandra GD"/>
                <w:color w:val="000000"/>
                <w:sz w:val="20"/>
                <w:szCs w:val="20"/>
              </w:rPr>
              <w:br/>
              <w:t>* Realizar dos (2) talleres de emprendimiento para 30 jóvenes de la Institución educativa.</w:t>
            </w:r>
            <w:r w:rsidRPr="00033C75">
              <w:rPr>
                <w:rFonts w:ascii="Maiandra GD" w:eastAsia="Times New Roman" w:hAnsi="Maiandra GD"/>
                <w:color w:val="000000"/>
                <w:sz w:val="20"/>
                <w:szCs w:val="20"/>
              </w:rPr>
              <w:br/>
            </w:r>
            <w:r w:rsidRPr="00033C75">
              <w:rPr>
                <w:rFonts w:ascii="Maiandra GD" w:eastAsia="Times New Roman" w:hAnsi="Maiandra GD"/>
                <w:b/>
                <w:bCs/>
                <w:color w:val="000000"/>
                <w:sz w:val="20"/>
                <w:szCs w:val="20"/>
              </w:rPr>
              <w:t>COMPONENTE PSICOSOCIAL - PROGRAMA DE ACOMPAÑAMIENTO FAMILIAR</w:t>
            </w:r>
            <w:r w:rsidRPr="00033C75">
              <w:rPr>
                <w:rFonts w:ascii="Maiandra GD" w:eastAsia="Times New Roman" w:hAnsi="Maiandra GD"/>
                <w:color w:val="000000"/>
                <w:sz w:val="20"/>
                <w:szCs w:val="20"/>
              </w:rPr>
              <w:br/>
              <w:t>* Realizar tres (3) talleres lúdicos para la solución de problemas en el contexto escolar, familiar y social, con 60 niños y niñas de la institución educativa</w:t>
            </w:r>
            <w:r w:rsidRPr="00033C75">
              <w:rPr>
                <w:rFonts w:ascii="Maiandra GD" w:eastAsia="Times New Roman" w:hAnsi="Maiandra GD"/>
                <w:color w:val="000000"/>
                <w:sz w:val="20"/>
                <w:szCs w:val="20"/>
              </w:rPr>
              <w:br/>
              <w:t>* Realizar de tres (3) talleres lúdicos con 60 padres de familia que contribuyan a construir valores desde el hogar con niños y niñas de la institución educativa.</w:t>
            </w:r>
          </w:p>
        </w:tc>
      </w:tr>
      <w:tr w:rsidR="00342378" w:rsidRPr="00003345" w14:paraId="16754CF9" w14:textId="77777777" w:rsidTr="005632D6">
        <w:trPr>
          <w:trHeight w:val="7515"/>
        </w:trPr>
        <w:tc>
          <w:tcPr>
            <w:tcW w:w="1479" w:type="dxa"/>
            <w:shd w:val="clear" w:color="000000" w:fill="FFFFFF"/>
            <w:noWrap/>
            <w:vAlign w:val="center"/>
            <w:hideMark/>
          </w:tcPr>
          <w:p w14:paraId="671A8B9B"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lastRenderedPageBreak/>
              <w:t>2649</w:t>
            </w:r>
          </w:p>
        </w:tc>
        <w:tc>
          <w:tcPr>
            <w:tcW w:w="1333" w:type="dxa"/>
            <w:shd w:val="clear" w:color="000000" w:fill="FFFFFF"/>
            <w:vAlign w:val="center"/>
            <w:hideMark/>
          </w:tcPr>
          <w:p w14:paraId="006AA489" w14:textId="77777777" w:rsidR="00033C75" w:rsidRPr="00033C75" w:rsidRDefault="00033C75" w:rsidP="00033C75">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Orden de servicios </w:t>
            </w:r>
          </w:p>
        </w:tc>
        <w:tc>
          <w:tcPr>
            <w:tcW w:w="1578" w:type="dxa"/>
            <w:shd w:val="clear" w:color="000000" w:fill="FFFFFF"/>
            <w:vAlign w:val="center"/>
            <w:hideMark/>
          </w:tcPr>
          <w:p w14:paraId="1636CC7A"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Universidad Tecnológica de Pereira</w:t>
            </w:r>
          </w:p>
        </w:tc>
        <w:tc>
          <w:tcPr>
            <w:tcW w:w="1134" w:type="dxa"/>
            <w:shd w:val="clear" w:color="000000" w:fill="FFFFFF"/>
            <w:noWrap/>
            <w:vAlign w:val="center"/>
            <w:hideMark/>
          </w:tcPr>
          <w:p w14:paraId="4F4F1A58" w14:textId="77777777" w:rsidR="00033C75" w:rsidRPr="00033C75" w:rsidRDefault="00033C75" w:rsidP="00033C75">
            <w:pPr>
              <w:spacing w:after="0" w:line="240" w:lineRule="auto"/>
              <w:jc w:val="right"/>
              <w:rPr>
                <w:rFonts w:ascii="Maiandra GD" w:eastAsia="Times New Roman" w:hAnsi="Maiandra GD"/>
                <w:color w:val="000000"/>
                <w:sz w:val="20"/>
                <w:szCs w:val="20"/>
              </w:rPr>
            </w:pPr>
            <w:r w:rsidRPr="00033C75">
              <w:rPr>
                <w:rFonts w:ascii="Maiandra GD" w:eastAsia="Times New Roman" w:hAnsi="Maiandra GD"/>
                <w:color w:val="000000"/>
                <w:sz w:val="20"/>
                <w:szCs w:val="20"/>
              </w:rPr>
              <w:t>9-sep-19</w:t>
            </w:r>
          </w:p>
        </w:tc>
        <w:tc>
          <w:tcPr>
            <w:tcW w:w="1701" w:type="dxa"/>
            <w:shd w:val="clear" w:color="000000" w:fill="FFFFFF"/>
            <w:vAlign w:val="center"/>
            <w:hideMark/>
          </w:tcPr>
          <w:p w14:paraId="28B285E3"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 xml:space="preserve">Prestación de servicios para brindar apoyo para el fortalecimiento de esfuerzos y capacidades interinstitucionales en la institución educativa Manos Unidas y la institución educativa de Puerto Caldas (Enrique Millán) en el desarrollo de la </w:t>
            </w:r>
            <w:proofErr w:type="spellStart"/>
            <w:r w:rsidRPr="00033C75">
              <w:rPr>
                <w:rFonts w:ascii="Maiandra GD" w:eastAsia="Times New Roman" w:hAnsi="Maiandra GD"/>
                <w:color w:val="000000"/>
                <w:sz w:val="20"/>
                <w:szCs w:val="20"/>
              </w:rPr>
              <w:t>estrtegia</w:t>
            </w:r>
            <w:proofErr w:type="spellEnd"/>
            <w:r w:rsidRPr="00033C75">
              <w:rPr>
                <w:rFonts w:ascii="Maiandra GD" w:eastAsia="Times New Roman" w:hAnsi="Maiandra GD"/>
                <w:color w:val="000000"/>
                <w:sz w:val="20"/>
                <w:szCs w:val="20"/>
              </w:rPr>
              <w:t xml:space="preserve"> Círculo Virtuoso - Fase VIII, en el marco de la ejecución del contrato interadministrativo 3362 de 2019 suscrito con el municipio de Pereira</w:t>
            </w:r>
          </w:p>
        </w:tc>
        <w:tc>
          <w:tcPr>
            <w:tcW w:w="1592" w:type="dxa"/>
            <w:shd w:val="clear" w:color="000000" w:fill="FFFFFF"/>
            <w:noWrap/>
            <w:vAlign w:val="center"/>
            <w:hideMark/>
          </w:tcPr>
          <w:p w14:paraId="63C72470" w14:textId="446836D5" w:rsidR="00033C75" w:rsidRPr="00033C75" w:rsidRDefault="00033C75" w:rsidP="005632D6">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$6.000.000</w:t>
            </w:r>
          </w:p>
        </w:tc>
        <w:tc>
          <w:tcPr>
            <w:tcW w:w="4820" w:type="dxa"/>
            <w:shd w:val="clear" w:color="000000" w:fill="FFFFFF"/>
            <w:vAlign w:val="center"/>
            <w:hideMark/>
          </w:tcPr>
          <w:p w14:paraId="69CDC7C2"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b/>
                <w:bCs/>
                <w:color w:val="000000"/>
                <w:sz w:val="20"/>
                <w:szCs w:val="20"/>
              </w:rPr>
              <w:t>INSTITUCIÓN EDUCATIVA MANOS UNIDAS</w:t>
            </w:r>
            <w:r w:rsidRPr="00033C75">
              <w:rPr>
                <w:rFonts w:ascii="Maiandra GD" w:eastAsia="Times New Roman" w:hAnsi="Maiandra GD"/>
                <w:b/>
                <w:bCs/>
                <w:color w:val="000000"/>
                <w:sz w:val="20"/>
                <w:szCs w:val="20"/>
              </w:rPr>
              <w:br/>
              <w:t>Componente pedagógico - programa de pensamiento científico y creativo, innovación y emprendimiento</w:t>
            </w:r>
            <w:r w:rsidRPr="00033C75">
              <w:rPr>
                <w:rFonts w:ascii="Maiandra GD" w:eastAsia="Times New Roman" w:hAnsi="Maiandra GD"/>
                <w:color w:val="000000"/>
                <w:sz w:val="20"/>
                <w:szCs w:val="20"/>
              </w:rPr>
              <w:br/>
              <w:t xml:space="preserve">* Realizar dos (2) laboratorios de </w:t>
            </w:r>
            <w:proofErr w:type="spellStart"/>
            <w:r w:rsidRPr="00033C75">
              <w:rPr>
                <w:rFonts w:ascii="Maiandra GD" w:eastAsia="Times New Roman" w:hAnsi="Maiandra GD"/>
                <w:color w:val="000000"/>
                <w:sz w:val="20"/>
                <w:szCs w:val="20"/>
              </w:rPr>
              <w:t>Transmedia</w:t>
            </w:r>
            <w:proofErr w:type="spellEnd"/>
            <w:r w:rsidRPr="00033C75">
              <w:rPr>
                <w:rFonts w:ascii="Maiandra GD" w:eastAsia="Times New Roman" w:hAnsi="Maiandra GD"/>
                <w:color w:val="000000"/>
                <w:sz w:val="20"/>
                <w:szCs w:val="20"/>
              </w:rPr>
              <w:t xml:space="preserve"> con profesores</w:t>
            </w:r>
            <w:r w:rsidRPr="00033C75">
              <w:rPr>
                <w:rFonts w:ascii="Maiandra GD" w:eastAsia="Times New Roman" w:hAnsi="Maiandra GD"/>
                <w:color w:val="000000"/>
                <w:sz w:val="20"/>
                <w:szCs w:val="20"/>
              </w:rPr>
              <w:br/>
              <w:t xml:space="preserve">* Realizar dos (2) laboratorios de </w:t>
            </w:r>
            <w:proofErr w:type="spellStart"/>
            <w:r w:rsidRPr="00033C75">
              <w:rPr>
                <w:rFonts w:ascii="Maiandra GD" w:eastAsia="Times New Roman" w:hAnsi="Maiandra GD"/>
                <w:color w:val="000000"/>
                <w:sz w:val="20"/>
                <w:szCs w:val="20"/>
              </w:rPr>
              <w:t>Transmedia</w:t>
            </w:r>
            <w:proofErr w:type="spellEnd"/>
            <w:r w:rsidRPr="00033C75">
              <w:rPr>
                <w:rFonts w:ascii="Maiandra GD" w:eastAsia="Times New Roman" w:hAnsi="Maiandra GD"/>
                <w:color w:val="000000"/>
                <w:sz w:val="20"/>
                <w:szCs w:val="20"/>
              </w:rPr>
              <w:t xml:space="preserve"> con estudiantes</w:t>
            </w:r>
            <w:r w:rsidRPr="00033C75">
              <w:rPr>
                <w:rFonts w:ascii="Maiandra GD" w:eastAsia="Times New Roman" w:hAnsi="Maiandra GD"/>
                <w:color w:val="000000"/>
                <w:sz w:val="20"/>
                <w:szCs w:val="20"/>
              </w:rPr>
              <w:br/>
              <w:t xml:space="preserve">* Realizar (2) talleres de lectura crítica denominada Mecánica </w:t>
            </w:r>
            <w:proofErr w:type="spellStart"/>
            <w:r w:rsidRPr="00033C75">
              <w:rPr>
                <w:rFonts w:ascii="Maiandra GD" w:eastAsia="Times New Roman" w:hAnsi="Maiandra GD"/>
                <w:color w:val="000000"/>
                <w:sz w:val="20"/>
                <w:szCs w:val="20"/>
              </w:rPr>
              <w:t>Cuéntica</w:t>
            </w:r>
            <w:proofErr w:type="spellEnd"/>
            <w:r w:rsidRPr="00033C75">
              <w:rPr>
                <w:rFonts w:ascii="Maiandra GD" w:eastAsia="Times New Roman" w:hAnsi="Maiandra GD"/>
                <w:color w:val="000000"/>
                <w:sz w:val="20"/>
                <w:szCs w:val="20"/>
              </w:rPr>
              <w:t xml:space="preserve"> con niños y niñas de la institución Educativa</w:t>
            </w:r>
            <w:r w:rsidRPr="00033C75">
              <w:rPr>
                <w:rFonts w:ascii="Maiandra GD" w:eastAsia="Times New Roman" w:hAnsi="Maiandra GD"/>
                <w:color w:val="000000"/>
                <w:sz w:val="20"/>
                <w:szCs w:val="20"/>
              </w:rPr>
              <w:br/>
              <w:t>* Realizar tres (3) talleres de fotografía y cine</w:t>
            </w:r>
            <w:r w:rsidRPr="00033C75">
              <w:rPr>
                <w:rFonts w:ascii="Maiandra GD" w:eastAsia="Times New Roman" w:hAnsi="Maiandra GD"/>
                <w:color w:val="000000"/>
                <w:sz w:val="20"/>
                <w:szCs w:val="20"/>
              </w:rPr>
              <w:br/>
              <w:t>* Realizar tres (3) talleres de Comic</w:t>
            </w:r>
            <w:r w:rsidRPr="00033C75">
              <w:rPr>
                <w:rFonts w:ascii="Maiandra GD" w:eastAsia="Times New Roman" w:hAnsi="Maiandra GD"/>
                <w:color w:val="000000"/>
                <w:sz w:val="20"/>
                <w:szCs w:val="20"/>
              </w:rPr>
              <w:br/>
              <w:t>* Realizar dos (2) talleres de ideación para madres de los jóvenes de la Institución educativa</w:t>
            </w:r>
            <w:r w:rsidRPr="00033C75">
              <w:rPr>
                <w:rFonts w:ascii="Maiandra GD" w:eastAsia="Times New Roman" w:hAnsi="Maiandra GD"/>
                <w:color w:val="000000"/>
                <w:sz w:val="20"/>
                <w:szCs w:val="20"/>
              </w:rPr>
              <w:br/>
              <w:t>* Realizar un (1) taller de Emprendimiento Solidario, para madres de los jóvenes de la Institución educativa</w:t>
            </w:r>
            <w:r w:rsidRPr="00033C75">
              <w:rPr>
                <w:rFonts w:ascii="Maiandra GD" w:eastAsia="Times New Roman" w:hAnsi="Maiandra GD"/>
                <w:color w:val="000000"/>
                <w:sz w:val="20"/>
                <w:szCs w:val="20"/>
              </w:rPr>
              <w:br/>
            </w:r>
            <w:r w:rsidRPr="00033C75">
              <w:rPr>
                <w:rFonts w:ascii="Maiandra GD" w:eastAsia="Times New Roman" w:hAnsi="Maiandra GD"/>
                <w:b/>
                <w:bCs/>
                <w:color w:val="000000"/>
                <w:sz w:val="20"/>
                <w:szCs w:val="20"/>
              </w:rPr>
              <w:t>Componente psicosocial - formación y acompañamiento profesional a las familias</w:t>
            </w:r>
            <w:r w:rsidRPr="00033C75">
              <w:rPr>
                <w:rFonts w:ascii="Maiandra GD" w:eastAsia="Times New Roman" w:hAnsi="Maiandra GD"/>
                <w:color w:val="000000"/>
                <w:sz w:val="20"/>
                <w:szCs w:val="20"/>
              </w:rPr>
              <w:br/>
              <w:t>* Realizar dos (2) talleres y charlas sobre temáticas como: Resolución de Conflictos, Desarrollo de Habilidades Sociales para la Vida, Comunicación Asertiva y Proyecto de Vida, con niños y niñas de la institución educativa.</w:t>
            </w:r>
            <w:r w:rsidRPr="00033C75">
              <w:rPr>
                <w:rFonts w:ascii="Maiandra GD" w:eastAsia="Times New Roman" w:hAnsi="Maiandra GD"/>
                <w:color w:val="000000"/>
                <w:sz w:val="20"/>
                <w:szCs w:val="20"/>
              </w:rPr>
              <w:br/>
              <w:t>* Realizar dos (2) talleres y charlas sobre temáticas como: Resolución de Conflictos, Desarrollo de Habilidades Sociales para la Vida, Comunicación Asertiva y Proyecto de Vida, con padres de familia y/o acudientes de los niños y niñas de la institución educativa.</w:t>
            </w:r>
            <w:r w:rsidRPr="00033C75">
              <w:rPr>
                <w:rFonts w:ascii="Maiandra GD" w:eastAsia="Times New Roman" w:hAnsi="Maiandra GD"/>
                <w:color w:val="000000"/>
                <w:sz w:val="20"/>
                <w:szCs w:val="20"/>
              </w:rPr>
              <w:br/>
            </w:r>
            <w:r w:rsidRPr="00033C75">
              <w:rPr>
                <w:rFonts w:ascii="Maiandra GD" w:eastAsia="Times New Roman" w:hAnsi="Maiandra GD"/>
                <w:b/>
                <w:bCs/>
                <w:color w:val="000000"/>
                <w:sz w:val="20"/>
                <w:szCs w:val="20"/>
              </w:rPr>
              <w:t>INSTITUCIÓN EDUCATIVA PUERTO CALDAS (ENRIQUE MILLAN)</w:t>
            </w:r>
            <w:r w:rsidRPr="00033C75">
              <w:rPr>
                <w:rFonts w:ascii="Maiandra GD" w:eastAsia="Times New Roman" w:hAnsi="Maiandra GD"/>
                <w:b/>
                <w:bCs/>
                <w:color w:val="000000"/>
                <w:sz w:val="20"/>
                <w:szCs w:val="20"/>
              </w:rPr>
              <w:br/>
              <w:t>Componente pedagógico - programa de pensamiento científico y creativo, innovación y emprendimiento</w:t>
            </w:r>
            <w:r w:rsidRPr="00033C75">
              <w:rPr>
                <w:rFonts w:ascii="Maiandra GD" w:eastAsia="Times New Roman" w:hAnsi="Maiandra GD"/>
                <w:color w:val="000000"/>
                <w:sz w:val="20"/>
                <w:szCs w:val="20"/>
              </w:rPr>
              <w:br/>
              <w:t xml:space="preserve">*Realizar dos (2) laboratorios de </w:t>
            </w:r>
            <w:proofErr w:type="spellStart"/>
            <w:r w:rsidRPr="00033C75">
              <w:rPr>
                <w:rFonts w:ascii="Maiandra GD" w:eastAsia="Times New Roman" w:hAnsi="Maiandra GD"/>
                <w:color w:val="000000"/>
                <w:sz w:val="20"/>
                <w:szCs w:val="20"/>
              </w:rPr>
              <w:t>Transmedia</w:t>
            </w:r>
            <w:proofErr w:type="spellEnd"/>
            <w:r w:rsidRPr="00033C75">
              <w:rPr>
                <w:rFonts w:ascii="Maiandra GD" w:eastAsia="Times New Roman" w:hAnsi="Maiandra GD"/>
                <w:color w:val="000000"/>
                <w:sz w:val="20"/>
                <w:szCs w:val="20"/>
              </w:rPr>
              <w:t xml:space="preserve"> con profesores</w:t>
            </w:r>
            <w:r w:rsidRPr="00033C75">
              <w:rPr>
                <w:rFonts w:ascii="Maiandra GD" w:eastAsia="Times New Roman" w:hAnsi="Maiandra GD"/>
                <w:color w:val="000000"/>
                <w:sz w:val="20"/>
                <w:szCs w:val="20"/>
              </w:rPr>
              <w:br/>
              <w:t xml:space="preserve">*Realizar dos (2) laboratorios de </w:t>
            </w:r>
            <w:proofErr w:type="spellStart"/>
            <w:r w:rsidRPr="00033C75">
              <w:rPr>
                <w:rFonts w:ascii="Maiandra GD" w:eastAsia="Times New Roman" w:hAnsi="Maiandra GD"/>
                <w:color w:val="000000"/>
                <w:sz w:val="20"/>
                <w:szCs w:val="20"/>
              </w:rPr>
              <w:t>Transmedia</w:t>
            </w:r>
            <w:proofErr w:type="spellEnd"/>
            <w:r w:rsidRPr="00033C75">
              <w:rPr>
                <w:rFonts w:ascii="Maiandra GD" w:eastAsia="Times New Roman" w:hAnsi="Maiandra GD"/>
                <w:color w:val="000000"/>
                <w:sz w:val="20"/>
                <w:szCs w:val="20"/>
              </w:rPr>
              <w:t xml:space="preserve"> con </w:t>
            </w:r>
            <w:r w:rsidRPr="00033C75">
              <w:rPr>
                <w:rFonts w:ascii="Maiandra GD" w:eastAsia="Times New Roman" w:hAnsi="Maiandra GD"/>
                <w:color w:val="000000"/>
                <w:sz w:val="20"/>
                <w:szCs w:val="20"/>
              </w:rPr>
              <w:lastRenderedPageBreak/>
              <w:t>estudiantes</w:t>
            </w:r>
            <w:r w:rsidRPr="00033C75">
              <w:rPr>
                <w:rFonts w:ascii="Maiandra GD" w:eastAsia="Times New Roman" w:hAnsi="Maiandra GD"/>
                <w:color w:val="000000"/>
                <w:sz w:val="20"/>
                <w:szCs w:val="20"/>
              </w:rPr>
              <w:br/>
            </w:r>
            <w:r w:rsidRPr="00033C75">
              <w:rPr>
                <w:rFonts w:ascii="Maiandra GD" w:eastAsia="Times New Roman" w:hAnsi="Maiandra GD"/>
                <w:b/>
                <w:bCs/>
                <w:color w:val="000000"/>
                <w:sz w:val="20"/>
                <w:szCs w:val="20"/>
              </w:rPr>
              <w:t>Componente psicosocial - formación y Acompañamiento profesional a las familias</w:t>
            </w:r>
            <w:r w:rsidRPr="00033C75">
              <w:rPr>
                <w:rFonts w:ascii="Maiandra GD" w:eastAsia="Times New Roman" w:hAnsi="Maiandra GD"/>
                <w:color w:val="000000"/>
                <w:sz w:val="20"/>
                <w:szCs w:val="20"/>
              </w:rPr>
              <w:br/>
              <w:t>*Realizar cuatro (4) charlas sobre las temáticas: Mecanismos alternativos de Solución de Conflictos y Violencia Intrafamiliar, con padres de familia y acudientes y/o niños y niñas de la institución educativa</w:t>
            </w:r>
          </w:p>
        </w:tc>
      </w:tr>
      <w:tr w:rsidR="00342378" w:rsidRPr="00003345" w14:paraId="7F7751EF" w14:textId="77777777" w:rsidTr="005632D6">
        <w:trPr>
          <w:trHeight w:val="3210"/>
        </w:trPr>
        <w:tc>
          <w:tcPr>
            <w:tcW w:w="1479" w:type="dxa"/>
            <w:shd w:val="clear" w:color="000000" w:fill="FFFFFF"/>
            <w:noWrap/>
            <w:vAlign w:val="center"/>
            <w:hideMark/>
          </w:tcPr>
          <w:p w14:paraId="2D16AAB9" w14:textId="766E8927" w:rsidR="00033C75" w:rsidRPr="00033C75" w:rsidRDefault="00A45A7B" w:rsidP="00033C75">
            <w:pPr>
              <w:spacing w:after="0" w:line="240" w:lineRule="auto"/>
              <w:rPr>
                <w:rFonts w:ascii="Maiandra GD" w:eastAsia="Times New Roman" w:hAnsi="Maiandra GD"/>
                <w:color w:val="000000"/>
                <w:sz w:val="20"/>
                <w:szCs w:val="20"/>
              </w:rPr>
            </w:pPr>
            <w:r w:rsidRPr="00003345">
              <w:rPr>
                <w:rFonts w:ascii="Maiandra GD" w:eastAsia="Times New Roman" w:hAnsi="Maiandra GD"/>
                <w:color w:val="000000"/>
                <w:sz w:val="20"/>
                <w:szCs w:val="20"/>
              </w:rPr>
              <w:lastRenderedPageBreak/>
              <w:t>80740-426-2021</w:t>
            </w:r>
          </w:p>
        </w:tc>
        <w:tc>
          <w:tcPr>
            <w:tcW w:w="1333" w:type="dxa"/>
            <w:shd w:val="clear" w:color="000000" w:fill="FFFFFF"/>
            <w:noWrap/>
            <w:vAlign w:val="center"/>
            <w:hideMark/>
          </w:tcPr>
          <w:p w14:paraId="59A052DF"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Cofinanciación</w:t>
            </w:r>
          </w:p>
        </w:tc>
        <w:tc>
          <w:tcPr>
            <w:tcW w:w="1578" w:type="dxa"/>
            <w:shd w:val="clear" w:color="000000" w:fill="FFFFFF"/>
            <w:noWrap/>
            <w:vAlign w:val="center"/>
            <w:hideMark/>
          </w:tcPr>
          <w:p w14:paraId="769822C7" w14:textId="0990A3F8"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Min</w:t>
            </w:r>
            <w:r w:rsidR="00A45A7B" w:rsidRPr="00003345">
              <w:rPr>
                <w:rFonts w:ascii="Maiandra GD" w:eastAsia="Times New Roman" w:hAnsi="Maiandra GD"/>
                <w:color w:val="000000"/>
                <w:sz w:val="20"/>
                <w:szCs w:val="20"/>
              </w:rPr>
              <w:t xml:space="preserve"> </w:t>
            </w:r>
            <w:r w:rsidRPr="00033C75">
              <w:rPr>
                <w:rFonts w:ascii="Maiandra GD" w:eastAsia="Times New Roman" w:hAnsi="Maiandra GD"/>
                <w:color w:val="000000"/>
                <w:sz w:val="20"/>
                <w:szCs w:val="20"/>
              </w:rPr>
              <w:t>Ciencias</w:t>
            </w:r>
          </w:p>
        </w:tc>
        <w:tc>
          <w:tcPr>
            <w:tcW w:w="1134" w:type="dxa"/>
            <w:shd w:val="clear" w:color="000000" w:fill="FFFFFF"/>
            <w:vAlign w:val="center"/>
            <w:hideMark/>
          </w:tcPr>
          <w:p w14:paraId="457B3077"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Agosto de 2021</w:t>
            </w:r>
          </w:p>
        </w:tc>
        <w:tc>
          <w:tcPr>
            <w:tcW w:w="1701" w:type="dxa"/>
            <w:shd w:val="clear" w:color="000000" w:fill="FFFFFF"/>
            <w:vAlign w:val="center"/>
            <w:hideMark/>
          </w:tcPr>
          <w:p w14:paraId="21FF2EF5"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Validar una propuesta educativa mediada por TIC para desarrollar la literacidad en adolescentes y jóvenes privados de la libertad del CREEME-CAE, Pereira.</w:t>
            </w:r>
          </w:p>
        </w:tc>
        <w:tc>
          <w:tcPr>
            <w:tcW w:w="1592" w:type="dxa"/>
            <w:shd w:val="clear" w:color="000000" w:fill="FFFFFF"/>
            <w:noWrap/>
            <w:vAlign w:val="center"/>
            <w:hideMark/>
          </w:tcPr>
          <w:p w14:paraId="55B92BCB" w14:textId="6D0C5F2B" w:rsidR="00033C75" w:rsidRPr="00033C75" w:rsidRDefault="00033C75" w:rsidP="005632D6">
            <w:pPr>
              <w:spacing w:after="0" w:line="240" w:lineRule="auto"/>
              <w:jc w:val="center"/>
              <w:rPr>
                <w:rFonts w:ascii="Maiandra GD" w:eastAsia="Times New Roman" w:hAnsi="Maiandra GD"/>
                <w:color w:val="000000"/>
                <w:sz w:val="20"/>
                <w:szCs w:val="20"/>
              </w:rPr>
            </w:pPr>
            <w:r w:rsidRPr="00033C75">
              <w:rPr>
                <w:rFonts w:ascii="Maiandra GD" w:eastAsia="Times New Roman" w:hAnsi="Maiandra GD"/>
                <w:color w:val="000000"/>
                <w:sz w:val="20"/>
                <w:szCs w:val="20"/>
              </w:rPr>
              <w:t>$347.831.000</w:t>
            </w:r>
          </w:p>
        </w:tc>
        <w:tc>
          <w:tcPr>
            <w:tcW w:w="4820" w:type="dxa"/>
            <w:shd w:val="clear" w:color="000000" w:fill="FFFFFF"/>
            <w:vAlign w:val="center"/>
            <w:hideMark/>
          </w:tcPr>
          <w:p w14:paraId="3BD1ECD4" w14:textId="77777777" w:rsidR="00033C75" w:rsidRPr="00033C75" w:rsidRDefault="00033C75" w:rsidP="00033C75">
            <w:pPr>
              <w:spacing w:after="0" w:line="240" w:lineRule="auto"/>
              <w:rPr>
                <w:rFonts w:ascii="Maiandra GD" w:eastAsia="Times New Roman" w:hAnsi="Maiandra GD"/>
                <w:color w:val="000000"/>
                <w:sz w:val="20"/>
                <w:szCs w:val="20"/>
              </w:rPr>
            </w:pPr>
            <w:r w:rsidRPr="00033C75">
              <w:rPr>
                <w:rFonts w:ascii="Maiandra GD" w:eastAsia="Times New Roman" w:hAnsi="Maiandra GD"/>
                <w:color w:val="000000"/>
                <w:sz w:val="20"/>
                <w:szCs w:val="20"/>
              </w:rPr>
              <w:t>Diseño y validación de instrumentos para caracterizar el nivel de literacidad y uso de las TIC</w:t>
            </w:r>
            <w:r w:rsidRPr="00033C75">
              <w:rPr>
                <w:rFonts w:ascii="Maiandra GD" w:eastAsia="Times New Roman" w:hAnsi="Maiandra GD"/>
                <w:color w:val="000000"/>
                <w:sz w:val="20"/>
                <w:szCs w:val="20"/>
              </w:rPr>
              <w:br/>
              <w:t>Diseño de una propuesta educativa mediada por TIC para el desarrollo de la literacidad: comprensión lectora y producción en contexto y con propósitos individuales y sociales.</w:t>
            </w:r>
            <w:r w:rsidRPr="00033C75">
              <w:rPr>
                <w:rFonts w:ascii="Maiandra GD" w:eastAsia="Times New Roman" w:hAnsi="Maiandra GD"/>
                <w:color w:val="000000"/>
                <w:sz w:val="20"/>
                <w:szCs w:val="20"/>
              </w:rPr>
              <w:br/>
              <w:t>Capacitación de docentes y monitores en literacidad, estrategias de enseñanza y uso TIC.</w:t>
            </w:r>
            <w:r w:rsidRPr="00033C75">
              <w:rPr>
                <w:rFonts w:ascii="Maiandra GD" w:eastAsia="Times New Roman" w:hAnsi="Maiandra GD"/>
                <w:color w:val="000000"/>
                <w:sz w:val="20"/>
                <w:szCs w:val="20"/>
              </w:rPr>
              <w:br/>
              <w:t>Evaluación cualitativa del desarrollo de la propuesta con adolescentes y jóvenes del CREEME, profesores de la institución y monitores.</w:t>
            </w:r>
            <w:r w:rsidRPr="00033C75">
              <w:rPr>
                <w:rFonts w:ascii="Maiandra GD" w:eastAsia="Times New Roman" w:hAnsi="Maiandra GD"/>
                <w:color w:val="000000"/>
                <w:sz w:val="20"/>
                <w:szCs w:val="20"/>
              </w:rPr>
              <w:br/>
              <w:t xml:space="preserve">Establecer los niveles finales de literacidad y contrastarlos con los niveles iniciales. </w:t>
            </w:r>
            <w:r w:rsidRPr="00033C75">
              <w:rPr>
                <w:rFonts w:ascii="Maiandra GD" w:eastAsia="Times New Roman" w:hAnsi="Maiandra GD"/>
                <w:color w:val="000000"/>
                <w:sz w:val="20"/>
                <w:szCs w:val="20"/>
              </w:rPr>
              <w:br/>
              <w:t>Evaluar la propuesta a partir de los avances y dificultades de los adolescentes y jóvenes en el desarrollo de la literacidad.</w:t>
            </w:r>
            <w:r w:rsidRPr="00033C75">
              <w:rPr>
                <w:rFonts w:ascii="Maiandra GD" w:eastAsia="Times New Roman" w:hAnsi="Maiandra GD"/>
                <w:color w:val="000000"/>
                <w:sz w:val="20"/>
                <w:szCs w:val="20"/>
              </w:rPr>
              <w:br/>
              <w:t>Establecer criterios de replicabilidad de la propuesta educativa</w:t>
            </w:r>
          </w:p>
        </w:tc>
      </w:tr>
    </w:tbl>
    <w:p w14:paraId="1EF7EC5E" w14:textId="77777777" w:rsidR="00003345" w:rsidRDefault="00003345">
      <w:pPr>
        <w:rPr>
          <w:rFonts w:ascii="Maiandra GD" w:hAnsi="Maiandra GD"/>
          <w:sz w:val="24"/>
          <w:szCs w:val="24"/>
        </w:rPr>
        <w:sectPr w:rsidR="00003345" w:rsidSect="00003345">
          <w:pgSz w:w="15840" w:h="12240" w:orient="landscape"/>
          <w:pgMar w:top="1134" w:right="1134" w:bottom="567" w:left="1134" w:header="709" w:footer="567" w:gutter="0"/>
          <w:pgNumType w:start="1"/>
          <w:cols w:space="720"/>
          <w:docGrid w:linePitch="299"/>
        </w:sectPr>
      </w:pPr>
    </w:p>
    <w:p w14:paraId="5990DAA8" w14:textId="77777777" w:rsidR="00D665F7" w:rsidRDefault="002351DD">
      <w:pPr>
        <w:numPr>
          <w:ilvl w:val="0"/>
          <w:numId w:val="1"/>
        </w:numPr>
        <w:rPr>
          <w:rFonts w:ascii="Maiandra GD" w:hAnsi="Maiandra GD"/>
          <w:sz w:val="24"/>
          <w:szCs w:val="24"/>
        </w:rPr>
      </w:pPr>
      <w:r>
        <w:rPr>
          <w:rFonts w:ascii="Maiandra GD" w:hAnsi="Maiandra GD"/>
          <w:sz w:val="24"/>
          <w:szCs w:val="24"/>
        </w:rPr>
        <w:lastRenderedPageBreak/>
        <w:t>Qué proyectos de innovación o desarrollo tecnológico se han ejecutado desde el nodo y con qué aliados</w:t>
      </w:r>
    </w:p>
    <w:p w14:paraId="25214935" w14:textId="77777777" w:rsidR="00D665F7" w:rsidRDefault="00D665F7">
      <w:pPr>
        <w:ind w:left="720"/>
      </w:pPr>
    </w:p>
    <w:tbl>
      <w:tblPr>
        <w:tblW w:w="10403" w:type="dxa"/>
        <w:tblCellMar>
          <w:left w:w="70" w:type="dxa"/>
          <w:right w:w="70" w:type="dxa"/>
        </w:tblCellMar>
        <w:tblLook w:val="04A0" w:firstRow="1" w:lastRow="0" w:firstColumn="1" w:lastColumn="0" w:noHBand="0" w:noVBand="1"/>
      </w:tblPr>
      <w:tblGrid>
        <w:gridCol w:w="1453"/>
        <w:gridCol w:w="1278"/>
        <w:gridCol w:w="1389"/>
        <w:gridCol w:w="1514"/>
        <w:gridCol w:w="1462"/>
        <w:gridCol w:w="1572"/>
        <w:gridCol w:w="1735"/>
      </w:tblGrid>
      <w:tr w:rsidR="00D665F7" w14:paraId="558E6099" w14:textId="77777777">
        <w:trPr>
          <w:trHeight w:val="762"/>
        </w:trPr>
        <w:tc>
          <w:tcPr>
            <w:tcW w:w="1478" w:type="dxa"/>
            <w:tcBorders>
              <w:top w:val="single" w:sz="8" w:space="0" w:color="auto"/>
              <w:left w:val="single" w:sz="8" w:space="0" w:color="auto"/>
              <w:bottom w:val="nil"/>
              <w:right w:val="nil"/>
            </w:tcBorders>
            <w:shd w:val="clear" w:color="000000" w:fill="BFBFBF"/>
            <w:vAlign w:val="center"/>
            <w:hideMark/>
          </w:tcPr>
          <w:p w14:paraId="0902387F" w14:textId="77777777" w:rsidR="00D665F7" w:rsidRDefault="002351DD">
            <w:pPr>
              <w:spacing w:after="0" w:line="240" w:lineRule="auto"/>
              <w:jc w:val="center"/>
              <w:rPr>
                <w:rFonts w:ascii="Maiandra GD" w:eastAsia="Times New Roman" w:hAnsi="Maiandra GD"/>
                <w:b/>
                <w:bCs/>
                <w:color w:val="000000"/>
                <w:sz w:val="24"/>
                <w:szCs w:val="24"/>
              </w:rPr>
            </w:pPr>
            <w:bookmarkStart w:id="1" w:name="_Hlk136256001"/>
            <w:r>
              <w:rPr>
                <w:rFonts w:ascii="Maiandra GD" w:eastAsia="Times New Roman" w:hAnsi="Maiandra GD"/>
                <w:b/>
                <w:bCs/>
                <w:color w:val="000000"/>
                <w:sz w:val="24"/>
                <w:szCs w:val="24"/>
              </w:rPr>
              <w:t>Proyecto</w:t>
            </w:r>
          </w:p>
        </w:tc>
        <w:tc>
          <w:tcPr>
            <w:tcW w:w="1315" w:type="dxa"/>
            <w:tcBorders>
              <w:top w:val="single" w:sz="8" w:space="0" w:color="auto"/>
              <w:left w:val="single" w:sz="8" w:space="0" w:color="auto"/>
              <w:bottom w:val="nil"/>
              <w:right w:val="single" w:sz="8" w:space="0" w:color="auto"/>
            </w:tcBorders>
            <w:shd w:val="clear" w:color="000000" w:fill="BFBFBF"/>
            <w:vAlign w:val="center"/>
            <w:hideMark/>
          </w:tcPr>
          <w:p w14:paraId="353E0321"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Año inicio y año fin</w:t>
            </w:r>
          </w:p>
        </w:tc>
        <w:tc>
          <w:tcPr>
            <w:tcW w:w="1389" w:type="dxa"/>
            <w:tcBorders>
              <w:top w:val="single" w:sz="8" w:space="0" w:color="auto"/>
              <w:left w:val="nil"/>
              <w:bottom w:val="nil"/>
              <w:right w:val="nil"/>
            </w:tcBorders>
            <w:shd w:val="clear" w:color="000000" w:fill="BFBFBF"/>
            <w:vAlign w:val="center"/>
            <w:hideMark/>
          </w:tcPr>
          <w:p w14:paraId="270ADC29"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Fuente financiación</w:t>
            </w:r>
          </w:p>
        </w:tc>
        <w:tc>
          <w:tcPr>
            <w:tcW w:w="1566" w:type="dxa"/>
            <w:tcBorders>
              <w:top w:val="single" w:sz="8" w:space="0" w:color="auto"/>
              <w:left w:val="single" w:sz="8" w:space="0" w:color="auto"/>
              <w:bottom w:val="nil"/>
              <w:right w:val="single" w:sz="8" w:space="0" w:color="auto"/>
            </w:tcBorders>
            <w:shd w:val="clear" w:color="000000" w:fill="BFBFBF"/>
            <w:vAlign w:val="center"/>
            <w:hideMark/>
          </w:tcPr>
          <w:p w14:paraId="66ACDC32"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Valor</w:t>
            </w:r>
          </w:p>
        </w:tc>
        <w:tc>
          <w:tcPr>
            <w:tcW w:w="1463" w:type="dxa"/>
            <w:tcBorders>
              <w:top w:val="single" w:sz="8" w:space="0" w:color="auto"/>
              <w:left w:val="nil"/>
              <w:bottom w:val="nil"/>
              <w:right w:val="nil"/>
            </w:tcBorders>
            <w:shd w:val="clear" w:color="000000" w:fill="BFBFBF"/>
            <w:vAlign w:val="center"/>
            <w:hideMark/>
          </w:tcPr>
          <w:p w14:paraId="10885910"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Lugar(es) de intervención</w:t>
            </w:r>
          </w:p>
        </w:tc>
        <w:tc>
          <w:tcPr>
            <w:tcW w:w="1404" w:type="dxa"/>
            <w:tcBorders>
              <w:top w:val="single" w:sz="8" w:space="0" w:color="auto"/>
              <w:left w:val="single" w:sz="8" w:space="0" w:color="auto"/>
              <w:bottom w:val="nil"/>
              <w:right w:val="single" w:sz="8" w:space="0" w:color="auto"/>
            </w:tcBorders>
            <w:shd w:val="clear" w:color="000000" w:fill="BFBFBF"/>
            <w:vAlign w:val="center"/>
            <w:hideMark/>
          </w:tcPr>
          <w:p w14:paraId="59CD67B1"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Comunidades beneficiarias</w:t>
            </w:r>
          </w:p>
        </w:tc>
        <w:tc>
          <w:tcPr>
            <w:tcW w:w="1788" w:type="dxa"/>
            <w:tcBorders>
              <w:top w:val="single" w:sz="8" w:space="0" w:color="auto"/>
              <w:left w:val="nil"/>
              <w:bottom w:val="nil"/>
              <w:right w:val="single" w:sz="8" w:space="0" w:color="auto"/>
            </w:tcBorders>
            <w:shd w:val="clear" w:color="000000" w:fill="BFBFBF"/>
            <w:vAlign w:val="center"/>
            <w:hideMark/>
          </w:tcPr>
          <w:p w14:paraId="380FE9F0"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Aliados</w:t>
            </w:r>
          </w:p>
        </w:tc>
      </w:tr>
      <w:tr w:rsidR="00D665F7" w14:paraId="19DF2CA6" w14:textId="77777777">
        <w:trPr>
          <w:trHeight w:val="437"/>
        </w:trPr>
        <w:tc>
          <w:tcPr>
            <w:tcW w:w="1478" w:type="dxa"/>
            <w:tcBorders>
              <w:top w:val="single" w:sz="8" w:space="0" w:color="auto"/>
              <w:left w:val="single" w:sz="8" w:space="0" w:color="auto"/>
              <w:bottom w:val="single" w:sz="8" w:space="0" w:color="auto"/>
              <w:right w:val="nil"/>
            </w:tcBorders>
            <w:shd w:val="clear" w:color="auto" w:fill="auto"/>
            <w:vAlign w:val="center"/>
            <w:hideMark/>
          </w:tcPr>
          <w:p w14:paraId="521CA134"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1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F6116A4"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89" w:type="dxa"/>
            <w:tcBorders>
              <w:top w:val="single" w:sz="8" w:space="0" w:color="auto"/>
              <w:left w:val="nil"/>
              <w:bottom w:val="single" w:sz="8" w:space="0" w:color="auto"/>
              <w:right w:val="nil"/>
            </w:tcBorders>
            <w:shd w:val="clear" w:color="auto" w:fill="auto"/>
            <w:vAlign w:val="center"/>
            <w:hideMark/>
          </w:tcPr>
          <w:p w14:paraId="3AAE67BF"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56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FCEDFE1"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63" w:type="dxa"/>
            <w:tcBorders>
              <w:top w:val="single" w:sz="8" w:space="0" w:color="auto"/>
              <w:left w:val="nil"/>
              <w:bottom w:val="single" w:sz="8" w:space="0" w:color="auto"/>
              <w:right w:val="nil"/>
            </w:tcBorders>
            <w:shd w:val="clear" w:color="auto" w:fill="auto"/>
            <w:vAlign w:val="center"/>
            <w:hideMark/>
          </w:tcPr>
          <w:p w14:paraId="4E6F9E3E"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0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B1692C2"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788" w:type="dxa"/>
            <w:tcBorders>
              <w:top w:val="single" w:sz="8" w:space="0" w:color="auto"/>
              <w:left w:val="nil"/>
              <w:bottom w:val="single" w:sz="8" w:space="0" w:color="auto"/>
              <w:right w:val="single" w:sz="8" w:space="0" w:color="auto"/>
            </w:tcBorders>
            <w:shd w:val="clear" w:color="auto" w:fill="auto"/>
            <w:vAlign w:val="center"/>
            <w:hideMark/>
          </w:tcPr>
          <w:p w14:paraId="1C08D4F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4428F168" w14:textId="77777777">
        <w:trPr>
          <w:trHeight w:val="437"/>
        </w:trPr>
        <w:tc>
          <w:tcPr>
            <w:tcW w:w="1478" w:type="dxa"/>
            <w:tcBorders>
              <w:top w:val="nil"/>
              <w:left w:val="single" w:sz="8" w:space="0" w:color="auto"/>
              <w:bottom w:val="single" w:sz="8" w:space="0" w:color="auto"/>
              <w:right w:val="nil"/>
            </w:tcBorders>
            <w:shd w:val="clear" w:color="auto" w:fill="auto"/>
            <w:vAlign w:val="center"/>
            <w:hideMark/>
          </w:tcPr>
          <w:p w14:paraId="21C0AE21"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15" w:type="dxa"/>
            <w:tcBorders>
              <w:top w:val="nil"/>
              <w:left w:val="single" w:sz="8" w:space="0" w:color="auto"/>
              <w:bottom w:val="single" w:sz="8" w:space="0" w:color="auto"/>
              <w:right w:val="single" w:sz="8" w:space="0" w:color="auto"/>
            </w:tcBorders>
            <w:shd w:val="clear" w:color="auto" w:fill="auto"/>
            <w:vAlign w:val="center"/>
            <w:hideMark/>
          </w:tcPr>
          <w:p w14:paraId="77E4E8F3"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89" w:type="dxa"/>
            <w:tcBorders>
              <w:top w:val="nil"/>
              <w:left w:val="nil"/>
              <w:bottom w:val="single" w:sz="8" w:space="0" w:color="auto"/>
              <w:right w:val="nil"/>
            </w:tcBorders>
            <w:shd w:val="clear" w:color="auto" w:fill="auto"/>
            <w:vAlign w:val="center"/>
            <w:hideMark/>
          </w:tcPr>
          <w:p w14:paraId="23C99EA0"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566" w:type="dxa"/>
            <w:tcBorders>
              <w:top w:val="nil"/>
              <w:left w:val="single" w:sz="8" w:space="0" w:color="auto"/>
              <w:bottom w:val="single" w:sz="8" w:space="0" w:color="auto"/>
              <w:right w:val="single" w:sz="8" w:space="0" w:color="auto"/>
            </w:tcBorders>
            <w:shd w:val="clear" w:color="auto" w:fill="auto"/>
            <w:vAlign w:val="center"/>
            <w:hideMark/>
          </w:tcPr>
          <w:p w14:paraId="08D72CC8"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63" w:type="dxa"/>
            <w:tcBorders>
              <w:top w:val="nil"/>
              <w:left w:val="nil"/>
              <w:bottom w:val="single" w:sz="8" w:space="0" w:color="auto"/>
              <w:right w:val="nil"/>
            </w:tcBorders>
            <w:shd w:val="clear" w:color="auto" w:fill="auto"/>
            <w:vAlign w:val="center"/>
            <w:hideMark/>
          </w:tcPr>
          <w:p w14:paraId="41DDA12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04" w:type="dxa"/>
            <w:tcBorders>
              <w:top w:val="nil"/>
              <w:left w:val="single" w:sz="8" w:space="0" w:color="auto"/>
              <w:bottom w:val="single" w:sz="8" w:space="0" w:color="auto"/>
              <w:right w:val="single" w:sz="8" w:space="0" w:color="auto"/>
            </w:tcBorders>
            <w:shd w:val="clear" w:color="auto" w:fill="auto"/>
            <w:vAlign w:val="center"/>
            <w:hideMark/>
          </w:tcPr>
          <w:p w14:paraId="6E7C9E0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788" w:type="dxa"/>
            <w:tcBorders>
              <w:top w:val="nil"/>
              <w:left w:val="nil"/>
              <w:bottom w:val="single" w:sz="8" w:space="0" w:color="auto"/>
              <w:right w:val="single" w:sz="8" w:space="0" w:color="auto"/>
            </w:tcBorders>
            <w:shd w:val="clear" w:color="auto" w:fill="auto"/>
            <w:vAlign w:val="center"/>
            <w:hideMark/>
          </w:tcPr>
          <w:p w14:paraId="3DC831BD"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1D08FEAB" w14:textId="77777777">
        <w:trPr>
          <w:trHeight w:val="437"/>
        </w:trPr>
        <w:tc>
          <w:tcPr>
            <w:tcW w:w="1478" w:type="dxa"/>
            <w:tcBorders>
              <w:top w:val="nil"/>
              <w:left w:val="single" w:sz="8" w:space="0" w:color="auto"/>
              <w:bottom w:val="single" w:sz="8" w:space="0" w:color="auto"/>
              <w:right w:val="nil"/>
            </w:tcBorders>
            <w:shd w:val="clear" w:color="auto" w:fill="auto"/>
            <w:vAlign w:val="center"/>
            <w:hideMark/>
          </w:tcPr>
          <w:p w14:paraId="71C20323"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15" w:type="dxa"/>
            <w:tcBorders>
              <w:top w:val="nil"/>
              <w:left w:val="single" w:sz="8" w:space="0" w:color="auto"/>
              <w:bottom w:val="single" w:sz="8" w:space="0" w:color="auto"/>
              <w:right w:val="single" w:sz="8" w:space="0" w:color="auto"/>
            </w:tcBorders>
            <w:shd w:val="clear" w:color="auto" w:fill="auto"/>
            <w:vAlign w:val="center"/>
            <w:hideMark/>
          </w:tcPr>
          <w:p w14:paraId="3AFF462F"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89" w:type="dxa"/>
            <w:tcBorders>
              <w:top w:val="nil"/>
              <w:left w:val="nil"/>
              <w:bottom w:val="single" w:sz="8" w:space="0" w:color="auto"/>
              <w:right w:val="nil"/>
            </w:tcBorders>
            <w:shd w:val="clear" w:color="auto" w:fill="auto"/>
            <w:vAlign w:val="center"/>
            <w:hideMark/>
          </w:tcPr>
          <w:p w14:paraId="6E344546"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566" w:type="dxa"/>
            <w:tcBorders>
              <w:top w:val="nil"/>
              <w:left w:val="single" w:sz="8" w:space="0" w:color="auto"/>
              <w:bottom w:val="single" w:sz="8" w:space="0" w:color="auto"/>
              <w:right w:val="single" w:sz="8" w:space="0" w:color="auto"/>
            </w:tcBorders>
            <w:shd w:val="clear" w:color="auto" w:fill="auto"/>
            <w:vAlign w:val="center"/>
            <w:hideMark/>
          </w:tcPr>
          <w:p w14:paraId="66528437"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63" w:type="dxa"/>
            <w:tcBorders>
              <w:top w:val="nil"/>
              <w:left w:val="nil"/>
              <w:bottom w:val="single" w:sz="8" w:space="0" w:color="auto"/>
              <w:right w:val="nil"/>
            </w:tcBorders>
            <w:shd w:val="clear" w:color="auto" w:fill="auto"/>
            <w:vAlign w:val="center"/>
            <w:hideMark/>
          </w:tcPr>
          <w:p w14:paraId="06A72081"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04" w:type="dxa"/>
            <w:tcBorders>
              <w:top w:val="nil"/>
              <w:left w:val="single" w:sz="8" w:space="0" w:color="auto"/>
              <w:bottom w:val="single" w:sz="8" w:space="0" w:color="auto"/>
              <w:right w:val="single" w:sz="8" w:space="0" w:color="auto"/>
            </w:tcBorders>
            <w:shd w:val="clear" w:color="auto" w:fill="auto"/>
            <w:vAlign w:val="center"/>
            <w:hideMark/>
          </w:tcPr>
          <w:p w14:paraId="5496A544"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788" w:type="dxa"/>
            <w:tcBorders>
              <w:top w:val="nil"/>
              <w:left w:val="nil"/>
              <w:bottom w:val="single" w:sz="8" w:space="0" w:color="auto"/>
              <w:right w:val="single" w:sz="8" w:space="0" w:color="auto"/>
            </w:tcBorders>
            <w:shd w:val="clear" w:color="auto" w:fill="auto"/>
            <w:vAlign w:val="center"/>
            <w:hideMark/>
          </w:tcPr>
          <w:p w14:paraId="324F0895"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7E743027" w14:textId="77777777">
        <w:trPr>
          <w:trHeight w:val="437"/>
        </w:trPr>
        <w:tc>
          <w:tcPr>
            <w:tcW w:w="1478" w:type="dxa"/>
            <w:tcBorders>
              <w:top w:val="nil"/>
              <w:left w:val="single" w:sz="8" w:space="0" w:color="auto"/>
              <w:bottom w:val="single" w:sz="8" w:space="0" w:color="auto"/>
              <w:right w:val="nil"/>
            </w:tcBorders>
            <w:shd w:val="clear" w:color="auto" w:fill="auto"/>
            <w:vAlign w:val="center"/>
            <w:hideMark/>
          </w:tcPr>
          <w:p w14:paraId="7D1EA4F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15" w:type="dxa"/>
            <w:tcBorders>
              <w:top w:val="nil"/>
              <w:left w:val="single" w:sz="8" w:space="0" w:color="auto"/>
              <w:bottom w:val="single" w:sz="8" w:space="0" w:color="auto"/>
              <w:right w:val="single" w:sz="8" w:space="0" w:color="auto"/>
            </w:tcBorders>
            <w:shd w:val="clear" w:color="auto" w:fill="auto"/>
            <w:vAlign w:val="center"/>
            <w:hideMark/>
          </w:tcPr>
          <w:p w14:paraId="1BAC4099"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389" w:type="dxa"/>
            <w:tcBorders>
              <w:top w:val="nil"/>
              <w:left w:val="nil"/>
              <w:bottom w:val="single" w:sz="8" w:space="0" w:color="auto"/>
              <w:right w:val="nil"/>
            </w:tcBorders>
            <w:shd w:val="clear" w:color="auto" w:fill="auto"/>
            <w:vAlign w:val="center"/>
            <w:hideMark/>
          </w:tcPr>
          <w:p w14:paraId="3A36FA89"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566" w:type="dxa"/>
            <w:tcBorders>
              <w:top w:val="nil"/>
              <w:left w:val="single" w:sz="8" w:space="0" w:color="auto"/>
              <w:bottom w:val="single" w:sz="8" w:space="0" w:color="auto"/>
              <w:right w:val="single" w:sz="8" w:space="0" w:color="auto"/>
            </w:tcBorders>
            <w:shd w:val="clear" w:color="auto" w:fill="auto"/>
            <w:vAlign w:val="center"/>
            <w:hideMark/>
          </w:tcPr>
          <w:p w14:paraId="6A362226"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63" w:type="dxa"/>
            <w:tcBorders>
              <w:top w:val="nil"/>
              <w:left w:val="nil"/>
              <w:bottom w:val="single" w:sz="8" w:space="0" w:color="auto"/>
              <w:right w:val="nil"/>
            </w:tcBorders>
            <w:shd w:val="clear" w:color="auto" w:fill="auto"/>
            <w:vAlign w:val="center"/>
            <w:hideMark/>
          </w:tcPr>
          <w:p w14:paraId="39C8F77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404" w:type="dxa"/>
            <w:tcBorders>
              <w:top w:val="nil"/>
              <w:left w:val="single" w:sz="8" w:space="0" w:color="auto"/>
              <w:bottom w:val="single" w:sz="8" w:space="0" w:color="auto"/>
              <w:right w:val="single" w:sz="8" w:space="0" w:color="auto"/>
            </w:tcBorders>
            <w:shd w:val="clear" w:color="auto" w:fill="auto"/>
            <w:vAlign w:val="center"/>
            <w:hideMark/>
          </w:tcPr>
          <w:p w14:paraId="6DCADDD5"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1788" w:type="dxa"/>
            <w:tcBorders>
              <w:top w:val="nil"/>
              <w:left w:val="nil"/>
              <w:bottom w:val="single" w:sz="8" w:space="0" w:color="auto"/>
              <w:right w:val="single" w:sz="8" w:space="0" w:color="auto"/>
            </w:tcBorders>
            <w:shd w:val="clear" w:color="auto" w:fill="auto"/>
            <w:vAlign w:val="center"/>
            <w:hideMark/>
          </w:tcPr>
          <w:p w14:paraId="1AAD1E68"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bookmarkEnd w:id="1"/>
    </w:tbl>
    <w:p w14:paraId="4A684719" w14:textId="77777777" w:rsidR="00D665F7" w:rsidRDefault="00D665F7">
      <w:pPr>
        <w:ind w:left="720"/>
        <w:rPr>
          <w:rFonts w:ascii="Maiandra GD" w:hAnsi="Maiandra GD"/>
          <w:sz w:val="24"/>
          <w:szCs w:val="24"/>
        </w:rPr>
      </w:pPr>
    </w:p>
    <w:p w14:paraId="1D7C5889" w14:textId="77777777" w:rsidR="00D665F7" w:rsidRDefault="002351DD">
      <w:pPr>
        <w:numPr>
          <w:ilvl w:val="0"/>
          <w:numId w:val="1"/>
        </w:numPr>
        <w:rPr>
          <w:rFonts w:ascii="Maiandra GD" w:hAnsi="Maiandra GD"/>
          <w:sz w:val="24"/>
          <w:szCs w:val="24"/>
        </w:rPr>
      </w:pPr>
      <w:r>
        <w:rPr>
          <w:rFonts w:ascii="Maiandra GD" w:hAnsi="Maiandra GD"/>
          <w:sz w:val="24"/>
          <w:szCs w:val="24"/>
        </w:rPr>
        <w:t xml:space="preserve">Qué proyectos tiene actualmente en curso o proyectados </w:t>
      </w:r>
    </w:p>
    <w:p w14:paraId="465D3A10" w14:textId="77777777" w:rsidR="00D665F7" w:rsidRDefault="00D665F7">
      <w:pPr>
        <w:ind w:left="720"/>
      </w:pPr>
      <w:bookmarkStart w:id="2" w:name="_heading=h.zs11xgrt6wn" w:colFirst="0" w:colLast="0"/>
      <w:bookmarkEnd w:id="2"/>
    </w:p>
    <w:tbl>
      <w:tblPr>
        <w:tblW w:w="10440" w:type="dxa"/>
        <w:tblCellMar>
          <w:left w:w="70" w:type="dxa"/>
          <w:right w:w="70" w:type="dxa"/>
        </w:tblCellMar>
        <w:tblLook w:val="04A0" w:firstRow="1" w:lastRow="0" w:firstColumn="1" w:lastColumn="0" w:noHBand="0" w:noVBand="1"/>
      </w:tblPr>
      <w:tblGrid>
        <w:gridCol w:w="1641"/>
        <w:gridCol w:w="1124"/>
        <w:gridCol w:w="1392"/>
        <w:gridCol w:w="1686"/>
        <w:gridCol w:w="1460"/>
        <w:gridCol w:w="1572"/>
        <w:gridCol w:w="1565"/>
      </w:tblGrid>
      <w:tr w:rsidR="00547112" w14:paraId="249CD1D7" w14:textId="77777777" w:rsidTr="00A93C1F">
        <w:trPr>
          <w:trHeight w:val="772"/>
        </w:trPr>
        <w:tc>
          <w:tcPr>
            <w:tcW w:w="1641" w:type="dxa"/>
            <w:tcBorders>
              <w:top w:val="single" w:sz="8" w:space="0" w:color="auto"/>
              <w:left w:val="single" w:sz="8" w:space="0" w:color="auto"/>
              <w:bottom w:val="nil"/>
              <w:right w:val="nil"/>
            </w:tcBorders>
            <w:shd w:val="clear" w:color="000000" w:fill="BFBFBF"/>
            <w:vAlign w:val="center"/>
            <w:hideMark/>
          </w:tcPr>
          <w:p w14:paraId="01895DCB"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Proyecto</w:t>
            </w:r>
          </w:p>
        </w:tc>
        <w:tc>
          <w:tcPr>
            <w:tcW w:w="1124" w:type="dxa"/>
            <w:tcBorders>
              <w:top w:val="single" w:sz="8" w:space="0" w:color="auto"/>
              <w:left w:val="single" w:sz="8" w:space="0" w:color="auto"/>
              <w:bottom w:val="nil"/>
              <w:right w:val="single" w:sz="8" w:space="0" w:color="auto"/>
            </w:tcBorders>
            <w:shd w:val="clear" w:color="000000" w:fill="BFBFBF"/>
            <w:vAlign w:val="center"/>
            <w:hideMark/>
          </w:tcPr>
          <w:p w14:paraId="0DDFF064"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Año inicio y año fin</w:t>
            </w:r>
          </w:p>
        </w:tc>
        <w:tc>
          <w:tcPr>
            <w:tcW w:w="1392" w:type="dxa"/>
            <w:tcBorders>
              <w:top w:val="single" w:sz="8" w:space="0" w:color="auto"/>
              <w:left w:val="nil"/>
              <w:bottom w:val="nil"/>
              <w:right w:val="nil"/>
            </w:tcBorders>
            <w:shd w:val="clear" w:color="000000" w:fill="BFBFBF"/>
            <w:vAlign w:val="center"/>
            <w:hideMark/>
          </w:tcPr>
          <w:p w14:paraId="6315F648"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Fuente financiación</w:t>
            </w:r>
          </w:p>
        </w:tc>
        <w:tc>
          <w:tcPr>
            <w:tcW w:w="1686" w:type="dxa"/>
            <w:tcBorders>
              <w:top w:val="single" w:sz="8" w:space="0" w:color="auto"/>
              <w:left w:val="single" w:sz="8" w:space="0" w:color="auto"/>
              <w:bottom w:val="nil"/>
              <w:right w:val="single" w:sz="8" w:space="0" w:color="auto"/>
            </w:tcBorders>
            <w:shd w:val="clear" w:color="000000" w:fill="BFBFBF"/>
            <w:vAlign w:val="center"/>
            <w:hideMark/>
          </w:tcPr>
          <w:p w14:paraId="5C961836"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Valor</w:t>
            </w:r>
          </w:p>
        </w:tc>
        <w:tc>
          <w:tcPr>
            <w:tcW w:w="1460" w:type="dxa"/>
            <w:tcBorders>
              <w:top w:val="single" w:sz="8" w:space="0" w:color="auto"/>
              <w:left w:val="nil"/>
              <w:bottom w:val="nil"/>
              <w:right w:val="nil"/>
            </w:tcBorders>
            <w:shd w:val="clear" w:color="000000" w:fill="BFBFBF"/>
            <w:vAlign w:val="center"/>
            <w:hideMark/>
          </w:tcPr>
          <w:p w14:paraId="052BAEEE"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Lugar(es) de intervención</w:t>
            </w:r>
          </w:p>
        </w:tc>
        <w:tc>
          <w:tcPr>
            <w:tcW w:w="1572" w:type="dxa"/>
            <w:tcBorders>
              <w:top w:val="single" w:sz="8" w:space="0" w:color="auto"/>
              <w:left w:val="single" w:sz="8" w:space="0" w:color="auto"/>
              <w:bottom w:val="nil"/>
              <w:right w:val="single" w:sz="8" w:space="0" w:color="auto"/>
            </w:tcBorders>
            <w:shd w:val="clear" w:color="000000" w:fill="BFBFBF"/>
            <w:vAlign w:val="center"/>
            <w:hideMark/>
          </w:tcPr>
          <w:p w14:paraId="77E295BB"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Comunidades beneficiarias</w:t>
            </w:r>
          </w:p>
        </w:tc>
        <w:tc>
          <w:tcPr>
            <w:tcW w:w="1565" w:type="dxa"/>
            <w:tcBorders>
              <w:top w:val="single" w:sz="8" w:space="0" w:color="auto"/>
              <w:left w:val="nil"/>
              <w:bottom w:val="nil"/>
              <w:right w:val="single" w:sz="8" w:space="0" w:color="auto"/>
            </w:tcBorders>
            <w:shd w:val="clear" w:color="000000" w:fill="BFBFBF"/>
            <w:vAlign w:val="center"/>
            <w:hideMark/>
          </w:tcPr>
          <w:p w14:paraId="4A972CC1"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Aliados</w:t>
            </w:r>
          </w:p>
        </w:tc>
      </w:tr>
      <w:tr w:rsidR="00547112" w14:paraId="5F08EC04" w14:textId="77777777" w:rsidTr="00A93C1F">
        <w:trPr>
          <w:trHeight w:val="443"/>
        </w:trPr>
        <w:tc>
          <w:tcPr>
            <w:tcW w:w="1641" w:type="dxa"/>
            <w:tcBorders>
              <w:top w:val="single" w:sz="8" w:space="0" w:color="auto"/>
              <w:left w:val="single" w:sz="8" w:space="0" w:color="auto"/>
              <w:bottom w:val="single" w:sz="8" w:space="0" w:color="auto"/>
              <w:right w:val="nil"/>
            </w:tcBorders>
            <w:shd w:val="clear" w:color="auto" w:fill="auto"/>
            <w:vAlign w:val="center"/>
            <w:hideMark/>
          </w:tcPr>
          <w:p w14:paraId="2F2AE3E6" w14:textId="2371A01C" w:rsidR="00D665F7" w:rsidRDefault="00547112">
            <w:pPr>
              <w:spacing w:after="0" w:line="240" w:lineRule="auto"/>
              <w:rPr>
                <w:rFonts w:ascii="Maiandra GD" w:eastAsia="Times New Roman" w:hAnsi="Maiandra GD"/>
                <w:color w:val="000000"/>
                <w:sz w:val="24"/>
                <w:szCs w:val="24"/>
              </w:rPr>
            </w:pPr>
            <w:r w:rsidRPr="00547112">
              <w:rPr>
                <w:rFonts w:ascii="Maiandra GD" w:eastAsia="Times New Roman" w:hAnsi="Maiandra GD"/>
                <w:color w:val="000000"/>
                <w:sz w:val="24"/>
                <w:szCs w:val="24"/>
              </w:rPr>
              <w:t>Mejoramiento de las competencias en literacidad para estudiantes del CREEME en Pereira</w:t>
            </w:r>
          </w:p>
        </w:tc>
        <w:tc>
          <w:tcPr>
            <w:tcW w:w="112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B75AA46" w14:textId="7E5133C6" w:rsidR="00D665F7" w:rsidRDefault="00D070F7" w:rsidP="00D070F7">
            <w:pPr>
              <w:spacing w:after="0" w:line="240" w:lineRule="auto"/>
              <w:jc w:val="center"/>
              <w:rPr>
                <w:rFonts w:ascii="Maiandra GD" w:eastAsia="Times New Roman" w:hAnsi="Maiandra GD"/>
                <w:color w:val="000000"/>
                <w:sz w:val="24"/>
                <w:szCs w:val="24"/>
              </w:rPr>
            </w:pPr>
            <w:r>
              <w:rPr>
                <w:rFonts w:ascii="Maiandra GD" w:eastAsia="Times New Roman" w:hAnsi="Maiandra GD"/>
                <w:color w:val="000000"/>
                <w:sz w:val="24"/>
                <w:szCs w:val="24"/>
              </w:rPr>
              <w:t>2021-2023</w:t>
            </w:r>
          </w:p>
        </w:tc>
        <w:tc>
          <w:tcPr>
            <w:tcW w:w="1392" w:type="dxa"/>
            <w:tcBorders>
              <w:top w:val="single" w:sz="8" w:space="0" w:color="auto"/>
              <w:left w:val="nil"/>
              <w:bottom w:val="single" w:sz="8" w:space="0" w:color="auto"/>
              <w:right w:val="nil"/>
            </w:tcBorders>
            <w:shd w:val="clear" w:color="auto" w:fill="auto"/>
            <w:vAlign w:val="center"/>
            <w:hideMark/>
          </w:tcPr>
          <w:p w14:paraId="0C12105B" w14:textId="2C66342D"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D070F7">
              <w:rPr>
                <w:rFonts w:ascii="Maiandra GD" w:eastAsia="Times New Roman" w:hAnsi="Maiandra GD"/>
                <w:color w:val="000000"/>
                <w:sz w:val="24"/>
                <w:szCs w:val="24"/>
              </w:rPr>
              <w:t>Min Ciencias</w:t>
            </w:r>
          </w:p>
        </w:tc>
        <w:tc>
          <w:tcPr>
            <w:tcW w:w="168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C0A2D21" w14:textId="729C5AB0"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D070F7" w:rsidRPr="00033C75">
              <w:rPr>
                <w:rFonts w:ascii="Maiandra GD" w:eastAsia="Times New Roman" w:hAnsi="Maiandra GD"/>
                <w:color w:val="000000"/>
                <w:sz w:val="24"/>
                <w:szCs w:val="24"/>
              </w:rPr>
              <w:t>$347.831.000</w:t>
            </w:r>
          </w:p>
        </w:tc>
        <w:tc>
          <w:tcPr>
            <w:tcW w:w="1460" w:type="dxa"/>
            <w:tcBorders>
              <w:top w:val="single" w:sz="8" w:space="0" w:color="auto"/>
              <w:left w:val="nil"/>
              <w:bottom w:val="single" w:sz="8" w:space="0" w:color="auto"/>
              <w:right w:val="nil"/>
            </w:tcBorders>
            <w:shd w:val="clear" w:color="auto" w:fill="auto"/>
            <w:vAlign w:val="center"/>
            <w:hideMark/>
          </w:tcPr>
          <w:p w14:paraId="1D721C10" w14:textId="37DA6994"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D070F7">
              <w:rPr>
                <w:rFonts w:ascii="Maiandra GD" w:eastAsia="Times New Roman" w:hAnsi="Maiandra GD"/>
                <w:color w:val="000000"/>
                <w:sz w:val="24"/>
                <w:szCs w:val="24"/>
              </w:rPr>
              <w:t>Pereira</w:t>
            </w:r>
          </w:p>
        </w:tc>
        <w:tc>
          <w:tcPr>
            <w:tcW w:w="157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DAB59D2" w14:textId="7F3F5F55" w:rsidR="00D665F7" w:rsidRDefault="0019486B">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A</w:t>
            </w:r>
            <w:r w:rsidRPr="0019486B">
              <w:rPr>
                <w:rFonts w:ascii="Maiandra GD" w:eastAsia="Times New Roman" w:hAnsi="Maiandra GD"/>
                <w:color w:val="000000"/>
                <w:sz w:val="24"/>
                <w:szCs w:val="24"/>
              </w:rPr>
              <w:t>dolescentes y jóvenes del CREEME</w:t>
            </w:r>
          </w:p>
        </w:tc>
        <w:tc>
          <w:tcPr>
            <w:tcW w:w="1565" w:type="dxa"/>
            <w:tcBorders>
              <w:top w:val="single" w:sz="8" w:space="0" w:color="auto"/>
              <w:left w:val="nil"/>
              <w:bottom w:val="single" w:sz="8" w:space="0" w:color="auto"/>
              <w:right w:val="single" w:sz="8" w:space="0" w:color="auto"/>
            </w:tcBorders>
            <w:shd w:val="clear" w:color="auto" w:fill="auto"/>
            <w:vAlign w:val="center"/>
            <w:hideMark/>
          </w:tcPr>
          <w:p w14:paraId="6A8DBDBF" w14:textId="5E6092C4" w:rsidR="00547112" w:rsidRDefault="0054711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*ICBF</w:t>
            </w:r>
          </w:p>
          <w:p w14:paraId="5D1F3236" w14:textId="39EB5E77" w:rsidR="00547112" w:rsidRDefault="0054711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w:t>
            </w:r>
            <w:proofErr w:type="spellStart"/>
            <w:r>
              <w:rPr>
                <w:rFonts w:ascii="Maiandra GD" w:eastAsia="Times New Roman" w:hAnsi="Maiandra GD"/>
                <w:color w:val="000000"/>
                <w:sz w:val="24"/>
                <w:szCs w:val="24"/>
              </w:rPr>
              <w:t>Creeme</w:t>
            </w:r>
            <w:proofErr w:type="spellEnd"/>
          </w:p>
          <w:p w14:paraId="40074F59" w14:textId="1593DF56" w:rsidR="00D665F7" w:rsidRDefault="0054711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*UTP</w:t>
            </w:r>
          </w:p>
          <w:p w14:paraId="71A1961E" w14:textId="64EBB37E" w:rsidR="00547112" w:rsidRDefault="0054711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*Escuela Didáctica</w:t>
            </w:r>
          </w:p>
        </w:tc>
      </w:tr>
    </w:tbl>
    <w:p w14:paraId="38D0AA14" w14:textId="77777777" w:rsidR="00D665F7" w:rsidRDefault="00D665F7">
      <w:pPr>
        <w:ind w:left="720"/>
        <w:rPr>
          <w:rFonts w:ascii="Maiandra GD" w:hAnsi="Maiandra GD"/>
          <w:sz w:val="24"/>
          <w:szCs w:val="24"/>
        </w:rPr>
      </w:pPr>
      <w:bookmarkStart w:id="3" w:name="_heading=h.gjdgxs" w:colFirst="0" w:colLast="0"/>
      <w:bookmarkEnd w:id="3"/>
    </w:p>
    <w:p w14:paraId="44D9E437" w14:textId="77777777" w:rsidR="00A93C1F" w:rsidRDefault="00A93C1F">
      <w:pPr>
        <w:ind w:left="720"/>
        <w:rPr>
          <w:rFonts w:ascii="Maiandra GD" w:hAnsi="Maiandra GD"/>
          <w:sz w:val="24"/>
          <w:szCs w:val="24"/>
        </w:rPr>
      </w:pPr>
    </w:p>
    <w:p w14:paraId="1C42E1FB" w14:textId="77777777" w:rsidR="00A93C1F" w:rsidRDefault="00A93C1F">
      <w:pPr>
        <w:ind w:left="720"/>
        <w:rPr>
          <w:rFonts w:ascii="Maiandra GD" w:hAnsi="Maiandra GD"/>
          <w:sz w:val="24"/>
          <w:szCs w:val="24"/>
        </w:rPr>
      </w:pPr>
    </w:p>
    <w:p w14:paraId="6500D1A6" w14:textId="77777777" w:rsidR="00A93C1F" w:rsidRDefault="00A93C1F">
      <w:pPr>
        <w:ind w:left="720"/>
        <w:rPr>
          <w:rFonts w:ascii="Maiandra GD" w:hAnsi="Maiandra GD"/>
          <w:sz w:val="24"/>
          <w:szCs w:val="24"/>
        </w:rPr>
      </w:pPr>
    </w:p>
    <w:p w14:paraId="3819A2C0" w14:textId="77777777" w:rsidR="00D665F7" w:rsidRDefault="002351DD">
      <w:pPr>
        <w:numPr>
          <w:ilvl w:val="0"/>
          <w:numId w:val="1"/>
        </w:numPr>
        <w:rPr>
          <w:rFonts w:ascii="Maiandra GD" w:hAnsi="Maiandra GD"/>
          <w:sz w:val="24"/>
          <w:szCs w:val="24"/>
        </w:rPr>
      </w:pPr>
      <w:r>
        <w:rPr>
          <w:rFonts w:ascii="Maiandra GD" w:hAnsi="Maiandra GD"/>
          <w:sz w:val="24"/>
          <w:szCs w:val="24"/>
        </w:rPr>
        <w:t xml:space="preserve">Recursos físicos y tecnológicos con los que cuenta (entidad facilitadora y/ o en alianza (mencionar el aliado), no se refiere a equipo detallados, sino a capacidades generales (por ejemplo, laboratorio de captura de movimiento  </w:t>
      </w:r>
    </w:p>
    <w:p w14:paraId="4A855F4A" w14:textId="77777777" w:rsidR="00D665F7" w:rsidRDefault="00D665F7"/>
    <w:tbl>
      <w:tblPr>
        <w:tblW w:w="10519" w:type="dxa"/>
        <w:jc w:val="center"/>
        <w:tblCellMar>
          <w:left w:w="70" w:type="dxa"/>
          <w:right w:w="70" w:type="dxa"/>
        </w:tblCellMar>
        <w:tblLook w:val="04A0" w:firstRow="1" w:lastRow="0" w:firstColumn="1" w:lastColumn="0" w:noHBand="0" w:noVBand="1"/>
      </w:tblPr>
      <w:tblGrid>
        <w:gridCol w:w="2346"/>
        <w:gridCol w:w="2439"/>
        <w:gridCol w:w="2926"/>
        <w:gridCol w:w="2808"/>
      </w:tblGrid>
      <w:tr w:rsidR="00D665F7" w14:paraId="7431816A" w14:textId="77777777">
        <w:trPr>
          <w:trHeight w:val="324"/>
          <w:jc w:val="center"/>
        </w:trPr>
        <w:tc>
          <w:tcPr>
            <w:tcW w:w="2346"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79A574EB"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Tipo de recurso (físico / tecnológico)</w:t>
            </w:r>
          </w:p>
        </w:tc>
        <w:tc>
          <w:tcPr>
            <w:tcW w:w="2439" w:type="dxa"/>
            <w:tcBorders>
              <w:top w:val="single" w:sz="8" w:space="0" w:color="000000"/>
              <w:left w:val="nil"/>
              <w:bottom w:val="single" w:sz="8" w:space="0" w:color="000000"/>
              <w:right w:val="single" w:sz="8" w:space="0" w:color="000000"/>
            </w:tcBorders>
            <w:shd w:val="clear" w:color="000000" w:fill="BFBFBF"/>
            <w:vAlign w:val="center"/>
            <w:hideMark/>
          </w:tcPr>
          <w:p w14:paraId="5B834FCF"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Nombre del recurso</w:t>
            </w:r>
          </w:p>
        </w:tc>
        <w:tc>
          <w:tcPr>
            <w:tcW w:w="2926" w:type="dxa"/>
            <w:tcBorders>
              <w:top w:val="single" w:sz="8" w:space="0" w:color="000000"/>
              <w:left w:val="nil"/>
              <w:bottom w:val="single" w:sz="8" w:space="0" w:color="000000"/>
              <w:right w:val="single" w:sz="8" w:space="0" w:color="000000"/>
            </w:tcBorders>
            <w:shd w:val="clear" w:color="000000" w:fill="BFBFBF"/>
            <w:vAlign w:val="center"/>
            <w:hideMark/>
          </w:tcPr>
          <w:p w14:paraId="57999C87"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 xml:space="preserve">Propio o en alianza </w:t>
            </w:r>
          </w:p>
        </w:tc>
        <w:tc>
          <w:tcPr>
            <w:tcW w:w="2808" w:type="dxa"/>
            <w:tcBorders>
              <w:top w:val="single" w:sz="8" w:space="0" w:color="000000"/>
              <w:left w:val="nil"/>
              <w:bottom w:val="single" w:sz="8" w:space="0" w:color="000000"/>
              <w:right w:val="single" w:sz="8" w:space="0" w:color="000000"/>
            </w:tcBorders>
            <w:shd w:val="clear" w:color="000000" w:fill="BFBFBF"/>
          </w:tcPr>
          <w:p w14:paraId="3B16C933"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para el caso de alianza, nombre del aliado</w:t>
            </w:r>
          </w:p>
        </w:tc>
      </w:tr>
      <w:tr w:rsidR="00D665F7" w14:paraId="192CCF77" w14:textId="77777777">
        <w:trPr>
          <w:trHeight w:val="324"/>
          <w:jc w:val="center"/>
        </w:trPr>
        <w:tc>
          <w:tcPr>
            <w:tcW w:w="2346" w:type="dxa"/>
            <w:tcBorders>
              <w:top w:val="nil"/>
              <w:left w:val="single" w:sz="8" w:space="0" w:color="000000"/>
              <w:bottom w:val="single" w:sz="8" w:space="0" w:color="000000"/>
              <w:right w:val="single" w:sz="8" w:space="0" w:color="000000"/>
            </w:tcBorders>
            <w:shd w:val="clear" w:color="auto" w:fill="auto"/>
            <w:vAlign w:val="center"/>
            <w:hideMark/>
          </w:tcPr>
          <w:p w14:paraId="2A3EC22F" w14:textId="069207FD"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lastRenderedPageBreak/>
              <w:t> </w:t>
            </w:r>
            <w:r w:rsidR="001F4314">
              <w:rPr>
                <w:rFonts w:ascii="Maiandra GD" w:eastAsia="Times New Roman" w:hAnsi="Maiandra GD"/>
                <w:color w:val="000000"/>
                <w:sz w:val="24"/>
                <w:szCs w:val="24"/>
              </w:rPr>
              <w:t>Físicos</w:t>
            </w:r>
          </w:p>
        </w:tc>
        <w:tc>
          <w:tcPr>
            <w:tcW w:w="2439" w:type="dxa"/>
            <w:tcBorders>
              <w:top w:val="nil"/>
              <w:left w:val="nil"/>
              <w:bottom w:val="single" w:sz="8" w:space="0" w:color="000000"/>
              <w:right w:val="single" w:sz="8" w:space="0" w:color="000000"/>
            </w:tcBorders>
            <w:shd w:val="clear" w:color="auto" w:fill="auto"/>
            <w:vAlign w:val="center"/>
            <w:hideMark/>
          </w:tcPr>
          <w:p w14:paraId="44AC5685" w14:textId="1260B73C"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1F4314">
              <w:rPr>
                <w:rFonts w:ascii="Maiandra GD" w:eastAsia="Times New Roman" w:hAnsi="Maiandra GD"/>
                <w:color w:val="000000"/>
                <w:sz w:val="24"/>
                <w:szCs w:val="24"/>
              </w:rPr>
              <w:t>Infraestructura</w:t>
            </w:r>
          </w:p>
        </w:tc>
        <w:tc>
          <w:tcPr>
            <w:tcW w:w="2926" w:type="dxa"/>
            <w:tcBorders>
              <w:top w:val="nil"/>
              <w:left w:val="nil"/>
              <w:bottom w:val="single" w:sz="8" w:space="0" w:color="000000"/>
              <w:right w:val="single" w:sz="8" w:space="0" w:color="000000"/>
            </w:tcBorders>
            <w:shd w:val="clear" w:color="auto" w:fill="auto"/>
            <w:vAlign w:val="center"/>
            <w:hideMark/>
          </w:tcPr>
          <w:p w14:paraId="2280172B" w14:textId="789C606F"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C16FD0">
              <w:rPr>
                <w:rFonts w:ascii="Maiandra GD" w:eastAsia="Times New Roman" w:hAnsi="Maiandra GD"/>
                <w:color w:val="000000"/>
                <w:sz w:val="24"/>
                <w:szCs w:val="24"/>
              </w:rPr>
              <w:t>En Alianza</w:t>
            </w:r>
          </w:p>
        </w:tc>
        <w:tc>
          <w:tcPr>
            <w:tcW w:w="2808" w:type="dxa"/>
            <w:tcBorders>
              <w:top w:val="nil"/>
              <w:left w:val="nil"/>
              <w:bottom w:val="single" w:sz="8" w:space="0" w:color="000000"/>
              <w:right w:val="single" w:sz="8" w:space="0" w:color="000000"/>
            </w:tcBorders>
          </w:tcPr>
          <w:p w14:paraId="270580D9" w14:textId="776A8DE1" w:rsidR="00D665F7" w:rsidRDefault="00C16FD0">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Universidad Tecnológica de Pereira</w:t>
            </w:r>
          </w:p>
        </w:tc>
      </w:tr>
      <w:tr w:rsidR="00D665F7" w14:paraId="3B3D5C3B" w14:textId="77777777">
        <w:trPr>
          <w:trHeight w:val="324"/>
          <w:jc w:val="center"/>
        </w:trPr>
        <w:tc>
          <w:tcPr>
            <w:tcW w:w="2346" w:type="dxa"/>
            <w:tcBorders>
              <w:top w:val="nil"/>
              <w:left w:val="single" w:sz="8" w:space="0" w:color="000000"/>
              <w:bottom w:val="single" w:sz="8" w:space="0" w:color="000000"/>
              <w:right w:val="single" w:sz="8" w:space="0" w:color="000000"/>
            </w:tcBorders>
            <w:shd w:val="clear" w:color="auto" w:fill="auto"/>
            <w:vAlign w:val="center"/>
            <w:hideMark/>
          </w:tcPr>
          <w:p w14:paraId="671FB868" w14:textId="4EC82CAF"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482128">
              <w:rPr>
                <w:rFonts w:ascii="Maiandra GD" w:eastAsia="Times New Roman" w:hAnsi="Maiandra GD"/>
                <w:color w:val="000000"/>
                <w:sz w:val="24"/>
                <w:szCs w:val="24"/>
              </w:rPr>
              <w:t>Tecnológicos</w:t>
            </w:r>
          </w:p>
        </w:tc>
        <w:tc>
          <w:tcPr>
            <w:tcW w:w="2439" w:type="dxa"/>
            <w:tcBorders>
              <w:top w:val="nil"/>
              <w:left w:val="nil"/>
              <w:bottom w:val="single" w:sz="8" w:space="0" w:color="000000"/>
              <w:right w:val="single" w:sz="8" w:space="0" w:color="000000"/>
            </w:tcBorders>
            <w:shd w:val="clear" w:color="auto" w:fill="auto"/>
            <w:vAlign w:val="center"/>
            <w:hideMark/>
          </w:tcPr>
          <w:p w14:paraId="46F2661E" w14:textId="289686A5"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482128">
              <w:rPr>
                <w:rFonts w:ascii="Maiandra GD" w:eastAsia="Times New Roman" w:hAnsi="Maiandra GD"/>
                <w:color w:val="000000"/>
                <w:sz w:val="24"/>
                <w:szCs w:val="24"/>
              </w:rPr>
              <w:t>APAS</w:t>
            </w:r>
          </w:p>
        </w:tc>
        <w:tc>
          <w:tcPr>
            <w:tcW w:w="2926" w:type="dxa"/>
            <w:tcBorders>
              <w:top w:val="nil"/>
              <w:left w:val="nil"/>
              <w:bottom w:val="single" w:sz="8" w:space="0" w:color="000000"/>
              <w:right w:val="single" w:sz="8" w:space="0" w:color="000000"/>
            </w:tcBorders>
            <w:shd w:val="clear" w:color="auto" w:fill="auto"/>
            <w:vAlign w:val="center"/>
            <w:hideMark/>
          </w:tcPr>
          <w:p w14:paraId="5C445BCC" w14:textId="70B06502"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r w:rsidR="00482128">
              <w:rPr>
                <w:rFonts w:ascii="Maiandra GD" w:eastAsia="Times New Roman" w:hAnsi="Maiandra GD"/>
                <w:color w:val="000000"/>
                <w:sz w:val="24"/>
                <w:szCs w:val="24"/>
              </w:rPr>
              <w:t>Propio</w:t>
            </w:r>
          </w:p>
        </w:tc>
        <w:tc>
          <w:tcPr>
            <w:tcW w:w="2808" w:type="dxa"/>
            <w:tcBorders>
              <w:top w:val="nil"/>
              <w:left w:val="nil"/>
              <w:bottom w:val="single" w:sz="8" w:space="0" w:color="000000"/>
              <w:right w:val="single" w:sz="8" w:space="0" w:color="000000"/>
            </w:tcBorders>
          </w:tcPr>
          <w:p w14:paraId="45828537" w14:textId="77777777" w:rsidR="00D665F7" w:rsidRDefault="00D665F7">
            <w:pPr>
              <w:spacing w:after="0" w:line="240" w:lineRule="auto"/>
              <w:rPr>
                <w:rFonts w:ascii="Maiandra GD" w:eastAsia="Times New Roman" w:hAnsi="Maiandra GD"/>
                <w:color w:val="000000"/>
                <w:sz w:val="24"/>
                <w:szCs w:val="24"/>
              </w:rPr>
            </w:pPr>
          </w:p>
        </w:tc>
      </w:tr>
    </w:tbl>
    <w:p w14:paraId="52787C4B" w14:textId="77777777" w:rsidR="00D665F7" w:rsidRDefault="00D665F7">
      <w:pPr>
        <w:rPr>
          <w:rFonts w:ascii="Maiandra GD" w:hAnsi="Maiandra GD"/>
          <w:sz w:val="24"/>
          <w:szCs w:val="24"/>
        </w:rPr>
      </w:pPr>
    </w:p>
    <w:p w14:paraId="734517C5" w14:textId="77777777" w:rsidR="00D665F7" w:rsidRDefault="002351DD">
      <w:pPr>
        <w:numPr>
          <w:ilvl w:val="0"/>
          <w:numId w:val="1"/>
        </w:numPr>
        <w:spacing w:before="100" w:beforeAutospacing="1"/>
        <w:ind w:left="700" w:right="-57"/>
        <w:rPr>
          <w:rFonts w:ascii="Maiandra GD" w:hAnsi="Maiandra GD"/>
          <w:sz w:val="24"/>
          <w:szCs w:val="24"/>
        </w:rPr>
      </w:pPr>
      <w:r>
        <w:rPr>
          <w:rFonts w:ascii="Maiandra GD" w:hAnsi="Maiandra GD"/>
          <w:sz w:val="24"/>
          <w:szCs w:val="24"/>
        </w:rPr>
        <w:t xml:space="preserve">Qué servicios, programas o instrumentos para fomento al emprendimiento de base tecnológica y/ o social, desarrollo tecnológico e innovación se han generado o apropiado como parte de la oferta del nodo </w:t>
      </w:r>
    </w:p>
    <w:p w14:paraId="3CADC831" w14:textId="77777777" w:rsidR="00D665F7" w:rsidRDefault="00D665F7">
      <w:pPr>
        <w:rPr>
          <w:rFonts w:ascii="Maiandra GD" w:hAnsi="Maiandra GD"/>
          <w:sz w:val="24"/>
          <w:szCs w:val="24"/>
        </w:rPr>
      </w:pPr>
    </w:p>
    <w:tbl>
      <w:tblPr>
        <w:tblW w:w="10519" w:type="dxa"/>
        <w:jc w:val="center"/>
        <w:tblCellMar>
          <w:left w:w="70" w:type="dxa"/>
          <w:right w:w="70" w:type="dxa"/>
        </w:tblCellMar>
        <w:tblLook w:val="04A0" w:firstRow="1" w:lastRow="0" w:firstColumn="1" w:lastColumn="0" w:noHBand="0" w:noVBand="1"/>
      </w:tblPr>
      <w:tblGrid>
        <w:gridCol w:w="2207"/>
        <w:gridCol w:w="2056"/>
        <w:gridCol w:w="2332"/>
        <w:gridCol w:w="2094"/>
        <w:gridCol w:w="1830"/>
      </w:tblGrid>
      <w:tr w:rsidR="00D665F7" w14:paraId="3E2FBC22" w14:textId="77777777">
        <w:trPr>
          <w:trHeight w:val="324"/>
          <w:jc w:val="center"/>
        </w:trPr>
        <w:tc>
          <w:tcPr>
            <w:tcW w:w="2207"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71E5E1BB"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Tipo de servicio, programa o instrumento (emprendimiento BT, Desarrollo tecnológico, innovación)</w:t>
            </w:r>
          </w:p>
        </w:tc>
        <w:tc>
          <w:tcPr>
            <w:tcW w:w="2056" w:type="dxa"/>
            <w:tcBorders>
              <w:top w:val="single" w:sz="8" w:space="0" w:color="000000"/>
              <w:left w:val="nil"/>
              <w:bottom w:val="single" w:sz="8" w:space="0" w:color="000000"/>
              <w:right w:val="single" w:sz="8" w:space="0" w:color="000000"/>
            </w:tcBorders>
            <w:shd w:val="clear" w:color="000000" w:fill="BFBFBF"/>
            <w:vAlign w:val="center"/>
            <w:hideMark/>
          </w:tcPr>
          <w:p w14:paraId="1B11AC49"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Nombre del Servicio, programa o instrumento</w:t>
            </w:r>
          </w:p>
        </w:tc>
        <w:tc>
          <w:tcPr>
            <w:tcW w:w="2332" w:type="dxa"/>
            <w:tcBorders>
              <w:top w:val="single" w:sz="8" w:space="0" w:color="000000"/>
              <w:left w:val="nil"/>
              <w:bottom w:val="single" w:sz="8" w:space="0" w:color="000000"/>
              <w:right w:val="single" w:sz="8" w:space="0" w:color="000000"/>
            </w:tcBorders>
            <w:shd w:val="clear" w:color="000000" w:fill="BFBFBF"/>
            <w:vAlign w:val="center"/>
            <w:hideMark/>
          </w:tcPr>
          <w:p w14:paraId="100B2EFC"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 xml:space="preserve">Breve descripción </w:t>
            </w:r>
          </w:p>
        </w:tc>
        <w:tc>
          <w:tcPr>
            <w:tcW w:w="2094" w:type="dxa"/>
            <w:tcBorders>
              <w:top w:val="single" w:sz="8" w:space="0" w:color="000000"/>
              <w:left w:val="nil"/>
              <w:bottom w:val="single" w:sz="8" w:space="0" w:color="000000"/>
              <w:right w:val="single" w:sz="8" w:space="0" w:color="000000"/>
            </w:tcBorders>
            <w:shd w:val="clear" w:color="000000" w:fill="BFBFBF"/>
          </w:tcPr>
          <w:p w14:paraId="2F8B2151" w14:textId="77777777" w:rsidR="00EC3AAC" w:rsidRDefault="00EC3AAC">
            <w:pPr>
              <w:spacing w:after="0" w:line="240" w:lineRule="auto"/>
              <w:jc w:val="center"/>
              <w:rPr>
                <w:rFonts w:ascii="Maiandra GD" w:eastAsia="Times New Roman" w:hAnsi="Maiandra GD"/>
                <w:b/>
                <w:bCs/>
                <w:color w:val="000000"/>
                <w:sz w:val="24"/>
                <w:szCs w:val="24"/>
              </w:rPr>
            </w:pPr>
          </w:p>
          <w:p w14:paraId="511F6DB9" w14:textId="77777777" w:rsidR="00EC3AAC" w:rsidRDefault="00EC3AAC">
            <w:pPr>
              <w:spacing w:after="0" w:line="240" w:lineRule="auto"/>
              <w:jc w:val="center"/>
              <w:rPr>
                <w:rFonts w:ascii="Maiandra GD" w:eastAsia="Times New Roman" w:hAnsi="Maiandra GD"/>
                <w:b/>
                <w:bCs/>
                <w:color w:val="000000"/>
                <w:sz w:val="24"/>
                <w:szCs w:val="24"/>
              </w:rPr>
            </w:pPr>
          </w:p>
          <w:p w14:paraId="3702D730" w14:textId="77777777" w:rsidR="00EC3AAC" w:rsidRDefault="00EC3AAC">
            <w:pPr>
              <w:spacing w:after="0" w:line="240" w:lineRule="auto"/>
              <w:jc w:val="center"/>
              <w:rPr>
                <w:rFonts w:ascii="Maiandra GD" w:eastAsia="Times New Roman" w:hAnsi="Maiandra GD"/>
                <w:b/>
                <w:bCs/>
                <w:color w:val="000000"/>
                <w:sz w:val="24"/>
                <w:szCs w:val="24"/>
              </w:rPr>
            </w:pPr>
          </w:p>
          <w:p w14:paraId="18163172" w14:textId="3DC12DB2"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En alianza o propio del nodo</w:t>
            </w:r>
          </w:p>
        </w:tc>
        <w:tc>
          <w:tcPr>
            <w:tcW w:w="1830" w:type="dxa"/>
            <w:tcBorders>
              <w:top w:val="single" w:sz="8" w:space="0" w:color="000000"/>
              <w:left w:val="nil"/>
              <w:bottom w:val="single" w:sz="8" w:space="0" w:color="000000"/>
              <w:right w:val="single" w:sz="8" w:space="0" w:color="000000"/>
            </w:tcBorders>
            <w:shd w:val="clear" w:color="000000" w:fill="BFBFBF"/>
          </w:tcPr>
          <w:p w14:paraId="1BCF5C4C" w14:textId="77777777" w:rsidR="00EC3AAC" w:rsidRDefault="00EC3AAC">
            <w:pPr>
              <w:spacing w:after="0" w:line="240" w:lineRule="auto"/>
              <w:jc w:val="center"/>
              <w:rPr>
                <w:rFonts w:ascii="Maiandra GD" w:eastAsia="Times New Roman" w:hAnsi="Maiandra GD"/>
                <w:b/>
                <w:bCs/>
                <w:color w:val="000000"/>
                <w:sz w:val="24"/>
                <w:szCs w:val="24"/>
              </w:rPr>
            </w:pPr>
          </w:p>
          <w:p w14:paraId="1A7C6310" w14:textId="77777777" w:rsidR="00EC3AAC" w:rsidRDefault="00EC3AAC">
            <w:pPr>
              <w:spacing w:after="0" w:line="240" w:lineRule="auto"/>
              <w:jc w:val="center"/>
              <w:rPr>
                <w:rFonts w:ascii="Maiandra GD" w:eastAsia="Times New Roman" w:hAnsi="Maiandra GD"/>
                <w:b/>
                <w:bCs/>
                <w:color w:val="000000"/>
                <w:sz w:val="24"/>
                <w:szCs w:val="24"/>
              </w:rPr>
            </w:pPr>
          </w:p>
          <w:p w14:paraId="2673A939" w14:textId="7D149A9D"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Comunidad o beneficiarios (describir)</w:t>
            </w:r>
          </w:p>
        </w:tc>
      </w:tr>
      <w:tr w:rsidR="00D665F7" w14:paraId="36BF8529" w14:textId="77777777">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hideMark/>
          </w:tcPr>
          <w:p w14:paraId="485148AE"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56" w:type="dxa"/>
            <w:tcBorders>
              <w:top w:val="nil"/>
              <w:left w:val="nil"/>
              <w:bottom w:val="single" w:sz="8" w:space="0" w:color="000000"/>
              <w:right w:val="single" w:sz="8" w:space="0" w:color="000000"/>
            </w:tcBorders>
            <w:shd w:val="clear" w:color="auto" w:fill="auto"/>
            <w:vAlign w:val="center"/>
            <w:hideMark/>
          </w:tcPr>
          <w:p w14:paraId="715E1D5D"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332" w:type="dxa"/>
            <w:tcBorders>
              <w:top w:val="nil"/>
              <w:left w:val="nil"/>
              <w:bottom w:val="single" w:sz="8" w:space="0" w:color="000000"/>
              <w:right w:val="single" w:sz="8" w:space="0" w:color="000000"/>
            </w:tcBorders>
            <w:shd w:val="clear" w:color="auto" w:fill="auto"/>
            <w:vAlign w:val="center"/>
            <w:hideMark/>
          </w:tcPr>
          <w:p w14:paraId="4299770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94" w:type="dxa"/>
            <w:tcBorders>
              <w:top w:val="nil"/>
              <w:left w:val="nil"/>
              <w:bottom w:val="single" w:sz="8" w:space="0" w:color="000000"/>
              <w:right w:val="single" w:sz="8" w:space="0" w:color="000000"/>
            </w:tcBorders>
          </w:tcPr>
          <w:p w14:paraId="14789706" w14:textId="77777777" w:rsidR="00D665F7" w:rsidRDefault="00D665F7">
            <w:pPr>
              <w:spacing w:after="0" w:line="240" w:lineRule="auto"/>
              <w:rPr>
                <w:rFonts w:ascii="Maiandra GD" w:eastAsia="Times New Roman" w:hAnsi="Maiandra GD"/>
                <w:color w:val="000000"/>
                <w:sz w:val="24"/>
                <w:szCs w:val="24"/>
              </w:rPr>
            </w:pPr>
          </w:p>
        </w:tc>
        <w:tc>
          <w:tcPr>
            <w:tcW w:w="1830" w:type="dxa"/>
            <w:tcBorders>
              <w:top w:val="nil"/>
              <w:left w:val="nil"/>
              <w:bottom w:val="single" w:sz="8" w:space="0" w:color="000000"/>
              <w:right w:val="single" w:sz="8" w:space="0" w:color="000000"/>
            </w:tcBorders>
          </w:tcPr>
          <w:p w14:paraId="7146733B" w14:textId="77777777" w:rsidR="00D665F7" w:rsidRDefault="00D665F7">
            <w:pPr>
              <w:spacing w:after="0" w:line="240" w:lineRule="auto"/>
              <w:rPr>
                <w:rFonts w:ascii="Maiandra GD" w:eastAsia="Times New Roman" w:hAnsi="Maiandra GD"/>
                <w:color w:val="000000"/>
                <w:sz w:val="24"/>
                <w:szCs w:val="24"/>
              </w:rPr>
            </w:pPr>
          </w:p>
        </w:tc>
      </w:tr>
      <w:tr w:rsidR="00D665F7" w14:paraId="5B8CA4F5" w14:textId="77777777">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hideMark/>
          </w:tcPr>
          <w:p w14:paraId="6C6450EE"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56" w:type="dxa"/>
            <w:tcBorders>
              <w:top w:val="nil"/>
              <w:left w:val="nil"/>
              <w:bottom w:val="single" w:sz="8" w:space="0" w:color="000000"/>
              <w:right w:val="single" w:sz="8" w:space="0" w:color="000000"/>
            </w:tcBorders>
            <w:shd w:val="clear" w:color="auto" w:fill="auto"/>
            <w:vAlign w:val="center"/>
            <w:hideMark/>
          </w:tcPr>
          <w:p w14:paraId="5F81AEE6"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332" w:type="dxa"/>
            <w:tcBorders>
              <w:top w:val="nil"/>
              <w:left w:val="nil"/>
              <w:bottom w:val="single" w:sz="8" w:space="0" w:color="000000"/>
              <w:right w:val="single" w:sz="8" w:space="0" w:color="000000"/>
            </w:tcBorders>
            <w:shd w:val="clear" w:color="auto" w:fill="auto"/>
            <w:vAlign w:val="center"/>
            <w:hideMark/>
          </w:tcPr>
          <w:p w14:paraId="0D1F91E3"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94" w:type="dxa"/>
            <w:tcBorders>
              <w:top w:val="nil"/>
              <w:left w:val="nil"/>
              <w:bottom w:val="single" w:sz="8" w:space="0" w:color="000000"/>
              <w:right w:val="single" w:sz="8" w:space="0" w:color="000000"/>
            </w:tcBorders>
          </w:tcPr>
          <w:p w14:paraId="0F2C6D43" w14:textId="77777777" w:rsidR="00D665F7" w:rsidRDefault="00D665F7">
            <w:pPr>
              <w:spacing w:after="0" w:line="240" w:lineRule="auto"/>
              <w:rPr>
                <w:rFonts w:ascii="Maiandra GD" w:eastAsia="Times New Roman" w:hAnsi="Maiandra GD"/>
                <w:color w:val="000000"/>
                <w:sz w:val="24"/>
                <w:szCs w:val="24"/>
              </w:rPr>
            </w:pPr>
          </w:p>
        </w:tc>
        <w:tc>
          <w:tcPr>
            <w:tcW w:w="1830" w:type="dxa"/>
            <w:tcBorders>
              <w:top w:val="nil"/>
              <w:left w:val="nil"/>
              <w:bottom w:val="single" w:sz="8" w:space="0" w:color="000000"/>
              <w:right w:val="single" w:sz="8" w:space="0" w:color="000000"/>
            </w:tcBorders>
          </w:tcPr>
          <w:p w14:paraId="366854DE" w14:textId="77777777" w:rsidR="00D665F7" w:rsidRDefault="00D665F7">
            <w:pPr>
              <w:spacing w:after="0" w:line="240" w:lineRule="auto"/>
              <w:rPr>
                <w:rFonts w:ascii="Maiandra GD" w:eastAsia="Times New Roman" w:hAnsi="Maiandra GD"/>
                <w:color w:val="000000"/>
                <w:sz w:val="24"/>
                <w:szCs w:val="24"/>
              </w:rPr>
            </w:pPr>
          </w:p>
        </w:tc>
      </w:tr>
      <w:tr w:rsidR="00D665F7" w14:paraId="3378A571" w14:textId="77777777">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hideMark/>
          </w:tcPr>
          <w:p w14:paraId="3DA142D1"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56" w:type="dxa"/>
            <w:tcBorders>
              <w:top w:val="nil"/>
              <w:left w:val="nil"/>
              <w:bottom w:val="single" w:sz="8" w:space="0" w:color="000000"/>
              <w:right w:val="single" w:sz="8" w:space="0" w:color="000000"/>
            </w:tcBorders>
            <w:shd w:val="clear" w:color="auto" w:fill="auto"/>
            <w:vAlign w:val="center"/>
            <w:hideMark/>
          </w:tcPr>
          <w:p w14:paraId="6E8D1068"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332" w:type="dxa"/>
            <w:tcBorders>
              <w:top w:val="nil"/>
              <w:left w:val="nil"/>
              <w:bottom w:val="single" w:sz="8" w:space="0" w:color="000000"/>
              <w:right w:val="single" w:sz="8" w:space="0" w:color="000000"/>
            </w:tcBorders>
            <w:shd w:val="clear" w:color="auto" w:fill="auto"/>
            <w:vAlign w:val="center"/>
            <w:hideMark/>
          </w:tcPr>
          <w:p w14:paraId="34BB66B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94" w:type="dxa"/>
            <w:tcBorders>
              <w:top w:val="nil"/>
              <w:left w:val="nil"/>
              <w:bottom w:val="single" w:sz="8" w:space="0" w:color="000000"/>
              <w:right w:val="single" w:sz="8" w:space="0" w:color="000000"/>
            </w:tcBorders>
          </w:tcPr>
          <w:p w14:paraId="14610501" w14:textId="77777777" w:rsidR="00D665F7" w:rsidRDefault="00D665F7">
            <w:pPr>
              <w:spacing w:after="0" w:line="240" w:lineRule="auto"/>
              <w:rPr>
                <w:rFonts w:ascii="Maiandra GD" w:eastAsia="Times New Roman" w:hAnsi="Maiandra GD"/>
                <w:color w:val="000000"/>
                <w:sz w:val="24"/>
                <w:szCs w:val="24"/>
              </w:rPr>
            </w:pPr>
          </w:p>
        </w:tc>
        <w:tc>
          <w:tcPr>
            <w:tcW w:w="1830" w:type="dxa"/>
            <w:tcBorders>
              <w:top w:val="nil"/>
              <w:left w:val="nil"/>
              <w:bottom w:val="single" w:sz="8" w:space="0" w:color="000000"/>
              <w:right w:val="single" w:sz="8" w:space="0" w:color="000000"/>
            </w:tcBorders>
          </w:tcPr>
          <w:p w14:paraId="6909AE82" w14:textId="77777777" w:rsidR="00D665F7" w:rsidRDefault="00D665F7">
            <w:pPr>
              <w:spacing w:after="0" w:line="240" w:lineRule="auto"/>
              <w:rPr>
                <w:rFonts w:ascii="Maiandra GD" w:eastAsia="Times New Roman" w:hAnsi="Maiandra GD"/>
                <w:color w:val="000000"/>
                <w:sz w:val="24"/>
                <w:szCs w:val="24"/>
              </w:rPr>
            </w:pPr>
          </w:p>
        </w:tc>
      </w:tr>
      <w:tr w:rsidR="00D665F7" w14:paraId="2BF68326" w14:textId="77777777">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hideMark/>
          </w:tcPr>
          <w:p w14:paraId="366FAF53"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56" w:type="dxa"/>
            <w:tcBorders>
              <w:top w:val="nil"/>
              <w:left w:val="nil"/>
              <w:bottom w:val="single" w:sz="8" w:space="0" w:color="000000"/>
              <w:right w:val="single" w:sz="8" w:space="0" w:color="000000"/>
            </w:tcBorders>
            <w:shd w:val="clear" w:color="auto" w:fill="auto"/>
            <w:vAlign w:val="center"/>
            <w:hideMark/>
          </w:tcPr>
          <w:p w14:paraId="75A5E3BB"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332" w:type="dxa"/>
            <w:tcBorders>
              <w:top w:val="nil"/>
              <w:left w:val="nil"/>
              <w:bottom w:val="single" w:sz="8" w:space="0" w:color="000000"/>
              <w:right w:val="single" w:sz="8" w:space="0" w:color="000000"/>
            </w:tcBorders>
            <w:shd w:val="clear" w:color="auto" w:fill="auto"/>
            <w:vAlign w:val="center"/>
            <w:hideMark/>
          </w:tcPr>
          <w:p w14:paraId="781E824E"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094" w:type="dxa"/>
            <w:tcBorders>
              <w:top w:val="nil"/>
              <w:left w:val="nil"/>
              <w:bottom w:val="single" w:sz="8" w:space="0" w:color="000000"/>
              <w:right w:val="single" w:sz="8" w:space="0" w:color="000000"/>
            </w:tcBorders>
          </w:tcPr>
          <w:p w14:paraId="4579D077" w14:textId="77777777" w:rsidR="00D665F7" w:rsidRDefault="00D665F7">
            <w:pPr>
              <w:spacing w:after="0" w:line="240" w:lineRule="auto"/>
              <w:rPr>
                <w:rFonts w:ascii="Maiandra GD" w:eastAsia="Times New Roman" w:hAnsi="Maiandra GD"/>
                <w:color w:val="000000"/>
                <w:sz w:val="24"/>
                <w:szCs w:val="24"/>
              </w:rPr>
            </w:pPr>
          </w:p>
        </w:tc>
        <w:tc>
          <w:tcPr>
            <w:tcW w:w="1830" w:type="dxa"/>
            <w:tcBorders>
              <w:top w:val="nil"/>
              <w:left w:val="nil"/>
              <w:bottom w:val="single" w:sz="8" w:space="0" w:color="000000"/>
              <w:right w:val="single" w:sz="8" w:space="0" w:color="000000"/>
            </w:tcBorders>
          </w:tcPr>
          <w:p w14:paraId="6D3F2EE2" w14:textId="77777777" w:rsidR="00D665F7" w:rsidRDefault="00D665F7">
            <w:pPr>
              <w:spacing w:after="0" w:line="240" w:lineRule="auto"/>
              <w:rPr>
                <w:rFonts w:ascii="Maiandra GD" w:eastAsia="Times New Roman" w:hAnsi="Maiandra GD"/>
                <w:color w:val="000000"/>
                <w:sz w:val="24"/>
                <w:szCs w:val="24"/>
              </w:rPr>
            </w:pPr>
          </w:p>
        </w:tc>
      </w:tr>
    </w:tbl>
    <w:p w14:paraId="2B1203C6" w14:textId="77777777" w:rsidR="00D665F7" w:rsidRDefault="00D665F7">
      <w:pPr>
        <w:rPr>
          <w:rFonts w:ascii="Maiandra GD" w:hAnsi="Maiandra GD"/>
          <w:sz w:val="24"/>
          <w:szCs w:val="24"/>
        </w:rPr>
      </w:pPr>
    </w:p>
    <w:p w14:paraId="2FA0A128" w14:textId="77777777" w:rsidR="00893FF7" w:rsidRDefault="00893FF7">
      <w:pPr>
        <w:rPr>
          <w:rFonts w:ascii="Maiandra GD" w:hAnsi="Maiandra GD"/>
          <w:sz w:val="24"/>
          <w:szCs w:val="24"/>
        </w:rPr>
      </w:pPr>
    </w:p>
    <w:p w14:paraId="511BA76C" w14:textId="77777777" w:rsidR="005603AF" w:rsidRDefault="005603AF">
      <w:pPr>
        <w:rPr>
          <w:rFonts w:ascii="Maiandra GD" w:hAnsi="Maiandra GD"/>
          <w:sz w:val="24"/>
          <w:szCs w:val="24"/>
        </w:rPr>
      </w:pPr>
    </w:p>
    <w:p w14:paraId="56278464" w14:textId="77777777" w:rsidR="00893FF7" w:rsidRDefault="00893FF7">
      <w:pPr>
        <w:rPr>
          <w:rFonts w:ascii="Maiandra GD" w:hAnsi="Maiandra GD"/>
          <w:sz w:val="24"/>
          <w:szCs w:val="24"/>
        </w:rPr>
      </w:pPr>
    </w:p>
    <w:p w14:paraId="6D279AE5" w14:textId="77777777" w:rsidR="00D665F7" w:rsidRDefault="002351DD">
      <w:pPr>
        <w:numPr>
          <w:ilvl w:val="0"/>
          <w:numId w:val="1"/>
        </w:numPr>
        <w:rPr>
          <w:rFonts w:ascii="Maiandra GD" w:hAnsi="Maiandra GD"/>
          <w:sz w:val="24"/>
          <w:szCs w:val="24"/>
        </w:rPr>
      </w:pPr>
      <w:r>
        <w:rPr>
          <w:rFonts w:ascii="Maiandra GD" w:hAnsi="Maiandra GD"/>
          <w:sz w:val="24"/>
          <w:szCs w:val="24"/>
        </w:rPr>
        <w:t>Menciones cómo evalúa el desempeño del nodo</w:t>
      </w:r>
    </w:p>
    <w:p w14:paraId="236E2679" w14:textId="77777777" w:rsidR="00D665F7" w:rsidRDefault="00D665F7">
      <w:pPr>
        <w:ind w:left="720"/>
        <w:rPr>
          <w:rFonts w:ascii="Maiandra GD" w:hAnsi="Maiandra GD"/>
          <w:sz w:val="24"/>
          <w:szCs w:val="24"/>
        </w:rPr>
      </w:pPr>
    </w:p>
    <w:p w14:paraId="53C6BD5B" w14:textId="77777777" w:rsidR="00D665F7" w:rsidRDefault="002351DD">
      <w:pPr>
        <w:numPr>
          <w:ilvl w:val="0"/>
          <w:numId w:val="1"/>
        </w:numPr>
        <w:rPr>
          <w:rFonts w:ascii="Maiandra GD" w:hAnsi="Maiandra GD"/>
          <w:sz w:val="24"/>
          <w:szCs w:val="24"/>
        </w:rPr>
      </w:pPr>
      <w:r>
        <w:rPr>
          <w:rFonts w:ascii="Maiandra GD" w:hAnsi="Maiandra GD"/>
          <w:sz w:val="24"/>
          <w:szCs w:val="24"/>
        </w:rPr>
        <w:t>Mencione en términos generales quiénes son los beneficiarios (emprendedores, empresarios o comunidades (clústeres o iniciativas de asociatividad), instituciones, investigadores)</w:t>
      </w:r>
    </w:p>
    <w:p w14:paraId="0A5B3E41" w14:textId="7BD674EF" w:rsidR="00D665F7" w:rsidRDefault="00D76791" w:rsidP="00D76791">
      <w:pPr>
        <w:ind w:left="360"/>
        <w:rPr>
          <w:rFonts w:ascii="Maiandra GD" w:hAnsi="Maiandra GD"/>
          <w:sz w:val="24"/>
          <w:szCs w:val="24"/>
        </w:rPr>
      </w:pPr>
      <w:r>
        <w:rPr>
          <w:rFonts w:ascii="Maiandra GD" w:hAnsi="Maiandra GD"/>
          <w:sz w:val="24"/>
          <w:szCs w:val="24"/>
        </w:rPr>
        <w:t xml:space="preserve">Instituciones Educativas, Organizaciones Sociales y Solidarias, </w:t>
      </w:r>
      <w:r w:rsidR="000B0F85">
        <w:rPr>
          <w:rFonts w:ascii="Maiandra GD" w:hAnsi="Maiandra GD"/>
          <w:sz w:val="24"/>
          <w:szCs w:val="24"/>
        </w:rPr>
        <w:t xml:space="preserve">Grupos de Investigación, </w:t>
      </w:r>
    </w:p>
    <w:p w14:paraId="56F1728F" w14:textId="77777777" w:rsidR="000B0F85" w:rsidRDefault="000B0F85" w:rsidP="00D76791">
      <w:pPr>
        <w:ind w:left="360"/>
        <w:rPr>
          <w:rFonts w:ascii="Maiandra GD" w:hAnsi="Maiandra GD"/>
          <w:sz w:val="24"/>
          <w:szCs w:val="24"/>
        </w:rPr>
      </w:pPr>
    </w:p>
    <w:p w14:paraId="696FF032" w14:textId="77777777" w:rsidR="00D665F7" w:rsidRDefault="002351DD">
      <w:pPr>
        <w:numPr>
          <w:ilvl w:val="0"/>
          <w:numId w:val="1"/>
        </w:numPr>
        <w:rPr>
          <w:rFonts w:ascii="Maiandra GD" w:hAnsi="Maiandra GD"/>
          <w:sz w:val="24"/>
          <w:szCs w:val="24"/>
        </w:rPr>
      </w:pPr>
      <w:r>
        <w:rPr>
          <w:rFonts w:ascii="Maiandra GD" w:hAnsi="Maiandra GD"/>
          <w:sz w:val="24"/>
          <w:szCs w:val="24"/>
        </w:rPr>
        <w:t xml:space="preserve">Qué proyectos o iniciativas logró incluir como </w:t>
      </w:r>
      <w:r>
        <w:rPr>
          <w:rFonts w:ascii="Maiandra GD" w:hAnsi="Maiandra GD"/>
          <w:b/>
          <w:sz w:val="24"/>
          <w:szCs w:val="24"/>
        </w:rPr>
        <w:t>NODO</w:t>
      </w:r>
      <w:r>
        <w:rPr>
          <w:rFonts w:ascii="Maiandra GD" w:hAnsi="Maiandra GD"/>
          <w:sz w:val="24"/>
          <w:szCs w:val="24"/>
        </w:rPr>
        <w:t xml:space="preserve"> en el ajuste realizado en 2023 en el plan regional de competitividad</w:t>
      </w:r>
    </w:p>
    <w:p w14:paraId="065E8AEE" w14:textId="77777777" w:rsidR="00D665F7" w:rsidRDefault="00D665F7"/>
    <w:tbl>
      <w:tblPr>
        <w:tblW w:w="9800" w:type="dxa"/>
        <w:jc w:val="center"/>
        <w:tblCellMar>
          <w:left w:w="70" w:type="dxa"/>
          <w:right w:w="70" w:type="dxa"/>
        </w:tblCellMar>
        <w:tblLook w:val="04A0" w:firstRow="1" w:lastRow="0" w:firstColumn="1" w:lastColumn="0" w:noHBand="0" w:noVBand="1"/>
      </w:tblPr>
      <w:tblGrid>
        <w:gridCol w:w="3380"/>
        <w:gridCol w:w="2840"/>
        <w:gridCol w:w="3580"/>
      </w:tblGrid>
      <w:tr w:rsidR="00D665F7" w14:paraId="775A8DFA" w14:textId="77777777">
        <w:trPr>
          <w:trHeight w:val="948"/>
          <w:jc w:val="center"/>
        </w:trPr>
        <w:tc>
          <w:tcPr>
            <w:tcW w:w="3380"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74047AFD"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lastRenderedPageBreak/>
              <w:t>Nombre del proyecto o iniciativa</w:t>
            </w:r>
          </w:p>
        </w:tc>
        <w:tc>
          <w:tcPr>
            <w:tcW w:w="2840" w:type="dxa"/>
            <w:tcBorders>
              <w:top w:val="single" w:sz="8" w:space="0" w:color="000000"/>
              <w:left w:val="nil"/>
              <w:bottom w:val="single" w:sz="8" w:space="0" w:color="000000"/>
              <w:right w:val="single" w:sz="8" w:space="0" w:color="000000"/>
            </w:tcBorders>
            <w:shd w:val="clear" w:color="000000" w:fill="BFBFBF"/>
            <w:vAlign w:val="center"/>
            <w:hideMark/>
          </w:tcPr>
          <w:p w14:paraId="6AEF3464"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Sector en el que está incluido</w:t>
            </w:r>
          </w:p>
        </w:tc>
        <w:tc>
          <w:tcPr>
            <w:tcW w:w="3580" w:type="dxa"/>
            <w:tcBorders>
              <w:top w:val="single" w:sz="8" w:space="0" w:color="000000"/>
              <w:left w:val="nil"/>
              <w:bottom w:val="single" w:sz="8" w:space="0" w:color="000000"/>
              <w:right w:val="single" w:sz="8" w:space="0" w:color="000000"/>
            </w:tcBorders>
            <w:shd w:val="clear" w:color="000000" w:fill="BFBFBF"/>
            <w:vAlign w:val="center"/>
            <w:hideMark/>
          </w:tcPr>
          <w:p w14:paraId="75B9E386"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Aliados</w:t>
            </w:r>
          </w:p>
        </w:tc>
      </w:tr>
      <w:tr w:rsidR="00D665F7" w14:paraId="47F2B8A1" w14:textId="77777777">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hideMark/>
          </w:tcPr>
          <w:p w14:paraId="6805AB3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40" w:type="dxa"/>
            <w:tcBorders>
              <w:top w:val="nil"/>
              <w:left w:val="nil"/>
              <w:bottom w:val="single" w:sz="8" w:space="0" w:color="000000"/>
              <w:right w:val="single" w:sz="8" w:space="0" w:color="000000"/>
            </w:tcBorders>
            <w:shd w:val="clear" w:color="auto" w:fill="auto"/>
            <w:vAlign w:val="center"/>
            <w:hideMark/>
          </w:tcPr>
          <w:p w14:paraId="3C86B034"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3580" w:type="dxa"/>
            <w:tcBorders>
              <w:top w:val="nil"/>
              <w:left w:val="nil"/>
              <w:bottom w:val="single" w:sz="8" w:space="0" w:color="000000"/>
              <w:right w:val="single" w:sz="8" w:space="0" w:color="000000"/>
            </w:tcBorders>
            <w:shd w:val="clear" w:color="auto" w:fill="auto"/>
            <w:vAlign w:val="center"/>
            <w:hideMark/>
          </w:tcPr>
          <w:p w14:paraId="16229675"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53E2FD1F" w14:textId="77777777">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hideMark/>
          </w:tcPr>
          <w:p w14:paraId="45A1E62F"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40" w:type="dxa"/>
            <w:tcBorders>
              <w:top w:val="nil"/>
              <w:left w:val="nil"/>
              <w:bottom w:val="single" w:sz="8" w:space="0" w:color="000000"/>
              <w:right w:val="single" w:sz="8" w:space="0" w:color="000000"/>
            </w:tcBorders>
            <w:shd w:val="clear" w:color="auto" w:fill="auto"/>
            <w:vAlign w:val="center"/>
            <w:hideMark/>
          </w:tcPr>
          <w:p w14:paraId="6F086FE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3580" w:type="dxa"/>
            <w:tcBorders>
              <w:top w:val="nil"/>
              <w:left w:val="nil"/>
              <w:bottom w:val="single" w:sz="8" w:space="0" w:color="000000"/>
              <w:right w:val="single" w:sz="8" w:space="0" w:color="000000"/>
            </w:tcBorders>
            <w:shd w:val="clear" w:color="auto" w:fill="auto"/>
            <w:vAlign w:val="center"/>
            <w:hideMark/>
          </w:tcPr>
          <w:p w14:paraId="31BA51DB"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5E9A09A8" w14:textId="77777777">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hideMark/>
          </w:tcPr>
          <w:p w14:paraId="461581CD"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40" w:type="dxa"/>
            <w:tcBorders>
              <w:top w:val="nil"/>
              <w:left w:val="nil"/>
              <w:bottom w:val="single" w:sz="8" w:space="0" w:color="000000"/>
              <w:right w:val="single" w:sz="8" w:space="0" w:color="000000"/>
            </w:tcBorders>
            <w:shd w:val="clear" w:color="auto" w:fill="auto"/>
            <w:vAlign w:val="center"/>
            <w:hideMark/>
          </w:tcPr>
          <w:p w14:paraId="422172C2"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3580" w:type="dxa"/>
            <w:tcBorders>
              <w:top w:val="nil"/>
              <w:left w:val="nil"/>
              <w:bottom w:val="single" w:sz="8" w:space="0" w:color="000000"/>
              <w:right w:val="single" w:sz="8" w:space="0" w:color="000000"/>
            </w:tcBorders>
            <w:shd w:val="clear" w:color="auto" w:fill="auto"/>
            <w:vAlign w:val="center"/>
            <w:hideMark/>
          </w:tcPr>
          <w:p w14:paraId="183C5BC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7DD26E29" w14:textId="77777777">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hideMark/>
          </w:tcPr>
          <w:p w14:paraId="5671517D"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40" w:type="dxa"/>
            <w:tcBorders>
              <w:top w:val="nil"/>
              <w:left w:val="nil"/>
              <w:bottom w:val="single" w:sz="8" w:space="0" w:color="000000"/>
              <w:right w:val="single" w:sz="8" w:space="0" w:color="000000"/>
            </w:tcBorders>
            <w:shd w:val="clear" w:color="auto" w:fill="auto"/>
            <w:vAlign w:val="center"/>
            <w:hideMark/>
          </w:tcPr>
          <w:p w14:paraId="545011F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3580" w:type="dxa"/>
            <w:tcBorders>
              <w:top w:val="nil"/>
              <w:left w:val="nil"/>
              <w:bottom w:val="single" w:sz="8" w:space="0" w:color="000000"/>
              <w:right w:val="single" w:sz="8" w:space="0" w:color="000000"/>
            </w:tcBorders>
            <w:shd w:val="clear" w:color="auto" w:fill="auto"/>
            <w:vAlign w:val="center"/>
            <w:hideMark/>
          </w:tcPr>
          <w:p w14:paraId="1ECEC7C4"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bl>
    <w:p w14:paraId="0CD9116F" w14:textId="77777777" w:rsidR="00D665F7" w:rsidRDefault="00D665F7">
      <w:pPr>
        <w:rPr>
          <w:rFonts w:ascii="Maiandra GD" w:hAnsi="Maiandra GD"/>
          <w:sz w:val="24"/>
          <w:szCs w:val="24"/>
        </w:rPr>
      </w:pPr>
    </w:p>
    <w:p w14:paraId="7E7E9095" w14:textId="77777777" w:rsidR="00D665F7" w:rsidRDefault="002351DD">
      <w:pPr>
        <w:pStyle w:val="Prrafodelista"/>
        <w:numPr>
          <w:ilvl w:val="0"/>
          <w:numId w:val="1"/>
        </w:numPr>
        <w:rPr>
          <w:rFonts w:ascii="Maiandra GD" w:hAnsi="Maiandra GD"/>
          <w:sz w:val="24"/>
          <w:szCs w:val="24"/>
        </w:rPr>
      </w:pPr>
      <w:r>
        <w:rPr>
          <w:rFonts w:ascii="Maiandra GD" w:hAnsi="Maiandra GD"/>
          <w:sz w:val="24"/>
          <w:szCs w:val="24"/>
        </w:rPr>
        <w:t>Menciones a qué sector(es) industrial/económico o social ofrece el nodo valor agregado (logros o en proceso)</w:t>
      </w:r>
    </w:p>
    <w:p w14:paraId="587DAC59" w14:textId="77777777" w:rsidR="00D665F7" w:rsidRDefault="00D665F7"/>
    <w:tbl>
      <w:tblPr>
        <w:tblW w:w="9831" w:type="dxa"/>
        <w:jc w:val="center"/>
        <w:tblCellMar>
          <w:left w:w="70" w:type="dxa"/>
          <w:right w:w="70" w:type="dxa"/>
        </w:tblCellMar>
        <w:tblLook w:val="04A0" w:firstRow="1" w:lastRow="0" w:firstColumn="1" w:lastColumn="0" w:noHBand="0" w:noVBand="1"/>
      </w:tblPr>
      <w:tblGrid>
        <w:gridCol w:w="4082"/>
        <w:gridCol w:w="2947"/>
        <w:gridCol w:w="2802"/>
      </w:tblGrid>
      <w:tr w:rsidR="00D665F7" w14:paraId="64F8500E" w14:textId="77777777">
        <w:trPr>
          <w:trHeight w:val="400"/>
          <w:jc w:val="center"/>
        </w:trPr>
        <w:tc>
          <w:tcPr>
            <w:tcW w:w="4082"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6849B4DC"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Sector</w:t>
            </w:r>
          </w:p>
        </w:tc>
        <w:tc>
          <w:tcPr>
            <w:tcW w:w="2947" w:type="dxa"/>
            <w:tcBorders>
              <w:top w:val="single" w:sz="8" w:space="0" w:color="000000"/>
              <w:left w:val="nil"/>
              <w:bottom w:val="single" w:sz="8" w:space="0" w:color="000000"/>
              <w:right w:val="single" w:sz="8" w:space="0" w:color="000000"/>
            </w:tcBorders>
            <w:shd w:val="clear" w:color="000000" w:fill="BFBFBF"/>
            <w:vAlign w:val="center"/>
            <w:hideMark/>
          </w:tcPr>
          <w:p w14:paraId="6EAC56A7"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Logro</w:t>
            </w:r>
          </w:p>
        </w:tc>
        <w:tc>
          <w:tcPr>
            <w:tcW w:w="2802" w:type="dxa"/>
            <w:tcBorders>
              <w:top w:val="single" w:sz="8" w:space="0" w:color="000000"/>
              <w:left w:val="nil"/>
              <w:bottom w:val="single" w:sz="8" w:space="0" w:color="000000"/>
              <w:right w:val="single" w:sz="8" w:space="0" w:color="000000"/>
            </w:tcBorders>
            <w:shd w:val="clear" w:color="000000" w:fill="BFBFBF"/>
            <w:vAlign w:val="center"/>
            <w:hideMark/>
          </w:tcPr>
          <w:p w14:paraId="648532BC"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Proceso</w:t>
            </w:r>
          </w:p>
        </w:tc>
      </w:tr>
      <w:tr w:rsidR="00D665F7" w14:paraId="4FD8139D" w14:textId="7777777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hideMark/>
          </w:tcPr>
          <w:p w14:paraId="2524094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hideMark/>
          </w:tcPr>
          <w:p w14:paraId="728564C6"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hideMark/>
          </w:tcPr>
          <w:p w14:paraId="0277FAAB"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2632A37C" w14:textId="7777777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hideMark/>
          </w:tcPr>
          <w:p w14:paraId="2F754F4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hideMark/>
          </w:tcPr>
          <w:p w14:paraId="426FD83F"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hideMark/>
          </w:tcPr>
          <w:p w14:paraId="57C7C738"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60AF8196" w14:textId="7777777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hideMark/>
          </w:tcPr>
          <w:p w14:paraId="7FB69459"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hideMark/>
          </w:tcPr>
          <w:p w14:paraId="1A662567"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hideMark/>
          </w:tcPr>
          <w:p w14:paraId="5BB598B0"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6148C618" w14:textId="77777777">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hideMark/>
          </w:tcPr>
          <w:p w14:paraId="480B35AD"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947" w:type="dxa"/>
            <w:tcBorders>
              <w:top w:val="nil"/>
              <w:left w:val="nil"/>
              <w:bottom w:val="single" w:sz="8" w:space="0" w:color="000000"/>
              <w:right w:val="single" w:sz="8" w:space="0" w:color="000000"/>
            </w:tcBorders>
            <w:shd w:val="clear" w:color="auto" w:fill="auto"/>
            <w:vAlign w:val="center"/>
            <w:hideMark/>
          </w:tcPr>
          <w:p w14:paraId="7117140C"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2802" w:type="dxa"/>
            <w:tcBorders>
              <w:top w:val="nil"/>
              <w:left w:val="nil"/>
              <w:bottom w:val="single" w:sz="8" w:space="0" w:color="000000"/>
              <w:right w:val="single" w:sz="8" w:space="0" w:color="000000"/>
            </w:tcBorders>
            <w:shd w:val="clear" w:color="auto" w:fill="auto"/>
            <w:vAlign w:val="center"/>
            <w:hideMark/>
          </w:tcPr>
          <w:p w14:paraId="1D690746"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bl>
    <w:p w14:paraId="3FE4735D" w14:textId="77777777" w:rsidR="00D665F7" w:rsidRDefault="00D665F7">
      <w:pPr>
        <w:rPr>
          <w:rFonts w:ascii="Maiandra GD" w:hAnsi="Maiandra GD"/>
          <w:sz w:val="24"/>
          <w:szCs w:val="24"/>
        </w:rPr>
      </w:pPr>
    </w:p>
    <w:p w14:paraId="3A2A9F29" w14:textId="77777777" w:rsidR="00D665F7" w:rsidRDefault="002351DD">
      <w:pPr>
        <w:pStyle w:val="Prrafodelista"/>
        <w:numPr>
          <w:ilvl w:val="0"/>
          <w:numId w:val="1"/>
        </w:numPr>
        <w:rPr>
          <w:rFonts w:ascii="Maiandra GD" w:hAnsi="Maiandra GD"/>
          <w:sz w:val="24"/>
          <w:szCs w:val="24"/>
        </w:rPr>
      </w:pPr>
      <w:r>
        <w:rPr>
          <w:rFonts w:ascii="Maiandra GD" w:hAnsi="Maiandra GD"/>
          <w:sz w:val="24"/>
          <w:szCs w:val="24"/>
        </w:rPr>
        <w:t>En tus proyecciones como nodo, (articulador y generador de capacidades) a qué sector (es) consideras que hay potencial para generar valor agregado justificar.</w:t>
      </w:r>
    </w:p>
    <w:p w14:paraId="1028C2B6" w14:textId="77777777" w:rsidR="00D665F7" w:rsidRDefault="00D665F7"/>
    <w:tbl>
      <w:tblPr>
        <w:tblW w:w="9740" w:type="dxa"/>
        <w:jc w:val="center"/>
        <w:tblCellMar>
          <w:left w:w="70" w:type="dxa"/>
          <w:right w:w="70" w:type="dxa"/>
        </w:tblCellMar>
        <w:tblLook w:val="04A0" w:firstRow="1" w:lastRow="0" w:firstColumn="1" w:lastColumn="0" w:noHBand="0" w:noVBand="1"/>
      </w:tblPr>
      <w:tblGrid>
        <w:gridCol w:w="1730"/>
        <w:gridCol w:w="8010"/>
      </w:tblGrid>
      <w:tr w:rsidR="00D665F7" w14:paraId="2727F6E9" w14:textId="77777777">
        <w:trPr>
          <w:trHeight w:val="649"/>
          <w:jc w:val="center"/>
        </w:trPr>
        <w:tc>
          <w:tcPr>
            <w:tcW w:w="1730"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06C2794B"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Sector</w:t>
            </w:r>
          </w:p>
        </w:tc>
        <w:tc>
          <w:tcPr>
            <w:tcW w:w="8010" w:type="dxa"/>
            <w:tcBorders>
              <w:top w:val="single" w:sz="8" w:space="0" w:color="000000"/>
              <w:left w:val="nil"/>
              <w:bottom w:val="single" w:sz="8" w:space="0" w:color="000000"/>
              <w:right w:val="single" w:sz="8" w:space="0" w:color="000000"/>
            </w:tcBorders>
            <w:shd w:val="clear" w:color="000000" w:fill="BFBFBF"/>
            <w:vAlign w:val="center"/>
            <w:hideMark/>
          </w:tcPr>
          <w:p w14:paraId="6DB3D60F" w14:textId="77777777" w:rsidR="00D665F7" w:rsidRDefault="002351DD">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Justificación</w:t>
            </w:r>
          </w:p>
        </w:tc>
      </w:tr>
      <w:tr w:rsidR="00D665F7" w14:paraId="0236DF82" w14:textId="77777777">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hideMark/>
          </w:tcPr>
          <w:p w14:paraId="43380D0E"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8010" w:type="dxa"/>
            <w:tcBorders>
              <w:top w:val="nil"/>
              <w:left w:val="nil"/>
              <w:bottom w:val="single" w:sz="8" w:space="0" w:color="000000"/>
              <w:right w:val="single" w:sz="8" w:space="0" w:color="000000"/>
            </w:tcBorders>
            <w:shd w:val="clear" w:color="auto" w:fill="auto"/>
            <w:vAlign w:val="center"/>
            <w:hideMark/>
          </w:tcPr>
          <w:p w14:paraId="5859A5B4"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5BB04990" w14:textId="77777777">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hideMark/>
          </w:tcPr>
          <w:p w14:paraId="0E292E09"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8010" w:type="dxa"/>
            <w:tcBorders>
              <w:top w:val="nil"/>
              <w:left w:val="nil"/>
              <w:bottom w:val="single" w:sz="8" w:space="0" w:color="000000"/>
              <w:right w:val="single" w:sz="8" w:space="0" w:color="000000"/>
            </w:tcBorders>
            <w:shd w:val="clear" w:color="auto" w:fill="auto"/>
            <w:vAlign w:val="center"/>
            <w:hideMark/>
          </w:tcPr>
          <w:p w14:paraId="5CD7BE66"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4F48887A" w14:textId="77777777">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hideMark/>
          </w:tcPr>
          <w:p w14:paraId="1502F27B"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8010" w:type="dxa"/>
            <w:tcBorders>
              <w:top w:val="nil"/>
              <w:left w:val="nil"/>
              <w:bottom w:val="single" w:sz="8" w:space="0" w:color="000000"/>
              <w:right w:val="single" w:sz="8" w:space="0" w:color="000000"/>
            </w:tcBorders>
            <w:shd w:val="clear" w:color="auto" w:fill="auto"/>
            <w:vAlign w:val="center"/>
            <w:hideMark/>
          </w:tcPr>
          <w:p w14:paraId="2D1D1201"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r w:rsidR="00D665F7" w14:paraId="1B9159F4" w14:textId="77777777">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hideMark/>
          </w:tcPr>
          <w:p w14:paraId="2CA8A18A"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c>
          <w:tcPr>
            <w:tcW w:w="8010" w:type="dxa"/>
            <w:tcBorders>
              <w:top w:val="nil"/>
              <w:left w:val="nil"/>
              <w:bottom w:val="single" w:sz="8" w:space="0" w:color="000000"/>
              <w:right w:val="single" w:sz="8" w:space="0" w:color="000000"/>
            </w:tcBorders>
            <w:shd w:val="clear" w:color="auto" w:fill="auto"/>
            <w:vAlign w:val="center"/>
            <w:hideMark/>
          </w:tcPr>
          <w:p w14:paraId="5C49F037" w14:textId="77777777" w:rsidR="00D665F7" w:rsidRDefault="002351D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w:t>
            </w:r>
          </w:p>
        </w:tc>
      </w:tr>
    </w:tbl>
    <w:p w14:paraId="3234B5AA" w14:textId="77777777" w:rsidR="00D665F7" w:rsidRDefault="00D665F7">
      <w:pPr>
        <w:rPr>
          <w:rFonts w:ascii="Maiandra GD" w:hAnsi="Maiandra GD"/>
          <w:sz w:val="24"/>
          <w:szCs w:val="24"/>
        </w:rPr>
      </w:pPr>
    </w:p>
    <w:p w14:paraId="2B2A144C" w14:textId="77777777" w:rsidR="00D665F7" w:rsidRDefault="002351DD">
      <w:pPr>
        <w:pStyle w:val="NormalWeb"/>
        <w:numPr>
          <w:ilvl w:val="0"/>
          <w:numId w:val="1"/>
        </w:numPr>
        <w:spacing w:before="0" w:beforeAutospacing="0" w:after="160" w:afterAutospacing="0"/>
        <w:rPr>
          <w:rFonts w:ascii="Maiandra GD" w:hAnsi="Maiandra GD"/>
        </w:rPr>
      </w:pPr>
      <w:r>
        <w:rPr>
          <w:rFonts w:ascii="Maiandra GD" w:hAnsi="Maiandra GD"/>
        </w:rPr>
        <w:t>Qué otro nodo está ofreciendo un valor agregado a su nodo o con cuál otro Nodo genera mayor oportunidad de colaboración en resultados.</w:t>
      </w:r>
    </w:p>
    <w:p w14:paraId="085983C6" w14:textId="5F65F716" w:rsidR="00D665F7" w:rsidRDefault="005441EB">
      <w:pPr>
        <w:pStyle w:val="NormalWeb"/>
        <w:spacing w:before="0" w:beforeAutospacing="0" w:after="160" w:afterAutospacing="0"/>
        <w:ind w:left="720"/>
        <w:rPr>
          <w:rFonts w:ascii="Maiandra GD" w:hAnsi="Maiandra GD"/>
        </w:rPr>
      </w:pPr>
      <w:r>
        <w:rPr>
          <w:rFonts w:ascii="Maiandra GD" w:hAnsi="Maiandra GD"/>
        </w:rPr>
        <w:t>El NIS es transversal a todos los Nodos de la Red.</w:t>
      </w:r>
    </w:p>
    <w:p w14:paraId="2700E9C7" w14:textId="77777777" w:rsidR="00D665F7" w:rsidRDefault="00D665F7">
      <w:pPr>
        <w:pStyle w:val="NormalWeb"/>
        <w:spacing w:before="0" w:beforeAutospacing="0" w:after="160" w:afterAutospacing="0"/>
        <w:ind w:left="720"/>
        <w:rPr>
          <w:rFonts w:ascii="Maiandra GD" w:hAnsi="Maiandra GD"/>
        </w:rPr>
      </w:pPr>
    </w:p>
    <w:p w14:paraId="69155121" w14:textId="77777777" w:rsidR="00D665F7" w:rsidRDefault="002351DD">
      <w:pPr>
        <w:pStyle w:val="NormalWeb"/>
        <w:numPr>
          <w:ilvl w:val="0"/>
          <w:numId w:val="1"/>
        </w:numPr>
        <w:spacing w:before="0" w:beforeAutospacing="0" w:after="160" w:afterAutospacing="0"/>
        <w:rPr>
          <w:rFonts w:ascii="Maiandra GD" w:hAnsi="Maiandra GD"/>
        </w:rPr>
      </w:pPr>
      <w:r>
        <w:rPr>
          <w:rFonts w:ascii="Maiandra GD" w:hAnsi="Maiandra GD"/>
        </w:rPr>
        <w:t>Proyecto los retos que tiene la Red de Nodos, cuáles sería el rol de la Secretaría técnica y que sugiere para mejorar la gobernanza, ganar confianza y potencializar la Red</w:t>
      </w:r>
    </w:p>
    <w:p w14:paraId="71D65705" w14:textId="77777777" w:rsidR="00D665F7" w:rsidRDefault="00D665F7">
      <w:pPr>
        <w:pStyle w:val="NormalWeb"/>
        <w:spacing w:before="0" w:beforeAutospacing="0" w:after="160" w:afterAutospacing="0"/>
        <w:rPr>
          <w:rFonts w:ascii="Maiandra GD" w:hAnsi="Maiandra GD"/>
        </w:rPr>
      </w:pPr>
    </w:p>
    <w:p w14:paraId="02006158" w14:textId="77777777" w:rsidR="00D665F7" w:rsidRDefault="00D665F7">
      <w:pPr>
        <w:pStyle w:val="NormalWeb"/>
        <w:spacing w:before="0" w:beforeAutospacing="0" w:after="160" w:afterAutospacing="0"/>
        <w:ind w:left="720"/>
        <w:rPr>
          <w:rFonts w:ascii="Maiandra GD" w:hAnsi="Maiandra GD"/>
        </w:rPr>
      </w:pPr>
    </w:p>
    <w:p w14:paraId="030F7361" w14:textId="77777777" w:rsidR="00D665F7" w:rsidRDefault="002351DD">
      <w:pPr>
        <w:pStyle w:val="NormalWeb"/>
        <w:numPr>
          <w:ilvl w:val="0"/>
          <w:numId w:val="1"/>
        </w:numPr>
        <w:spacing w:before="0" w:beforeAutospacing="0" w:after="160" w:afterAutospacing="0"/>
        <w:rPr>
          <w:rFonts w:ascii="Maiandra GD" w:hAnsi="Maiandra GD"/>
        </w:rPr>
      </w:pPr>
      <w:r>
        <w:rPr>
          <w:rFonts w:ascii="Maiandra GD" w:hAnsi="Maiandra GD"/>
        </w:rPr>
        <w:t>Cómo sueña el Nodo en una situación ideal de capacidades para brindar servicios al sector económico y la sociedad, Qué logros desearía alcanzar para evidenciar la utilidad del Nodo para su principal grupo de interés.</w:t>
      </w:r>
    </w:p>
    <w:p w14:paraId="6166FBD5" w14:textId="77777777" w:rsidR="002351DD" w:rsidRDefault="002351DD" w:rsidP="000E3704">
      <w:pPr>
        <w:pStyle w:val="NormalWeb"/>
        <w:spacing w:before="0" w:beforeAutospacing="0" w:after="160" w:afterAutospacing="0"/>
        <w:rPr>
          <w:rFonts w:ascii="Maiandra GD" w:hAnsi="Maiandra GD"/>
        </w:rPr>
      </w:pPr>
    </w:p>
    <w:p w14:paraId="19CCA2DE" w14:textId="73E63408" w:rsidR="00D665F7" w:rsidRDefault="000E3704" w:rsidP="000E3704">
      <w:pPr>
        <w:pStyle w:val="NormalWeb"/>
        <w:spacing w:before="0" w:beforeAutospacing="0" w:after="160" w:afterAutospacing="0"/>
        <w:rPr>
          <w:rFonts w:ascii="Maiandra GD" w:hAnsi="Maiandra GD"/>
        </w:rPr>
      </w:pPr>
      <w:r w:rsidRPr="000E3704">
        <w:rPr>
          <w:rFonts w:ascii="Maiandra GD" w:hAnsi="Maiandra GD"/>
        </w:rPr>
        <w:t>*</w:t>
      </w:r>
      <w:r>
        <w:rPr>
          <w:rFonts w:ascii="Maiandra GD" w:hAnsi="Maiandra GD"/>
        </w:rPr>
        <w:t xml:space="preserve"> </w:t>
      </w:r>
      <w:r w:rsidRPr="000E3704">
        <w:rPr>
          <w:rFonts w:ascii="Maiandra GD" w:hAnsi="Maiandra GD"/>
        </w:rPr>
        <w:t xml:space="preserve">Integración </w:t>
      </w:r>
      <w:r>
        <w:rPr>
          <w:rFonts w:ascii="Maiandra GD" w:hAnsi="Maiandra GD"/>
        </w:rPr>
        <w:t>con</w:t>
      </w:r>
      <w:r w:rsidRPr="000E3704">
        <w:rPr>
          <w:rFonts w:ascii="Maiandra GD" w:hAnsi="Maiandra GD"/>
        </w:rPr>
        <w:t xml:space="preserve"> nuevos aliados estratégicos al NIS</w:t>
      </w:r>
    </w:p>
    <w:p w14:paraId="19038E67" w14:textId="26ABD143" w:rsidR="00732059" w:rsidRDefault="00732059" w:rsidP="00732059">
      <w:pPr>
        <w:pStyle w:val="NormalWeb"/>
        <w:spacing w:before="0" w:beforeAutospacing="0" w:after="160" w:afterAutospacing="0"/>
        <w:rPr>
          <w:rFonts w:ascii="Maiandra GD" w:hAnsi="Maiandra GD"/>
          <w:lang w:val="es-MX"/>
        </w:rPr>
      </w:pPr>
      <w:r>
        <w:rPr>
          <w:rFonts w:ascii="Maiandra GD" w:hAnsi="Maiandra GD"/>
        </w:rPr>
        <w:t xml:space="preserve">* Contar con </w:t>
      </w:r>
      <w:r w:rsidRPr="00732059">
        <w:rPr>
          <w:rFonts w:ascii="Maiandra GD" w:hAnsi="Maiandra GD"/>
          <w:lang w:val="es-MX"/>
        </w:rPr>
        <w:t>nuevas fuentes de financiación para el NIS</w:t>
      </w:r>
      <w:r>
        <w:rPr>
          <w:rFonts w:ascii="Maiandra GD" w:hAnsi="Maiandra GD"/>
          <w:lang w:val="es-MX"/>
        </w:rPr>
        <w:t>, recursos de cooperación internacional</w:t>
      </w:r>
      <w:r w:rsidR="0043111B">
        <w:rPr>
          <w:rFonts w:ascii="Maiandra GD" w:hAnsi="Maiandra GD"/>
          <w:lang w:val="es-MX"/>
        </w:rPr>
        <w:t>, etc.</w:t>
      </w:r>
    </w:p>
    <w:p w14:paraId="72056E18" w14:textId="77777777" w:rsidR="00893FF7" w:rsidRPr="00732059" w:rsidRDefault="00893FF7" w:rsidP="00732059">
      <w:pPr>
        <w:pStyle w:val="NormalWeb"/>
        <w:spacing w:before="0" w:beforeAutospacing="0" w:after="160" w:afterAutospacing="0"/>
        <w:rPr>
          <w:rFonts w:ascii="Maiandra GD" w:hAnsi="Maiandra GD"/>
        </w:rPr>
      </w:pPr>
    </w:p>
    <w:p w14:paraId="632F4E51" w14:textId="5D14D5A8" w:rsidR="00D665F7" w:rsidRPr="00893FF7" w:rsidRDefault="002351DD" w:rsidP="00623A93">
      <w:pPr>
        <w:pStyle w:val="NormalWeb"/>
        <w:numPr>
          <w:ilvl w:val="0"/>
          <w:numId w:val="1"/>
        </w:numPr>
        <w:spacing w:before="0" w:beforeAutospacing="0" w:after="160" w:afterAutospacing="0"/>
        <w:rPr>
          <w:rFonts w:ascii="Maiandra GD" w:hAnsi="Maiandra GD"/>
        </w:rPr>
      </w:pPr>
      <w:r w:rsidRPr="00893FF7">
        <w:rPr>
          <w:rFonts w:ascii="Maiandra GD" w:hAnsi="Maiandra GD"/>
        </w:rPr>
        <w:t>¿Qué estaría dispuesto a hacer para que esa expectativa se cumpla?</w:t>
      </w:r>
    </w:p>
    <w:sectPr w:rsidR="00D665F7" w:rsidRPr="00893FF7">
      <w:pgSz w:w="12240" w:h="15840"/>
      <w:pgMar w:top="1134" w:right="567" w:bottom="1134" w:left="1134" w:header="709"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18C73B" w14:textId="77777777" w:rsidR="00E6670F" w:rsidRDefault="00E6670F">
      <w:pPr>
        <w:spacing w:after="0" w:line="240" w:lineRule="auto"/>
      </w:pPr>
      <w:r>
        <w:separator/>
      </w:r>
    </w:p>
  </w:endnote>
  <w:endnote w:type="continuationSeparator" w:id="0">
    <w:p w14:paraId="7A75C86B" w14:textId="77777777" w:rsidR="00E6670F" w:rsidRDefault="00E667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15F033" w14:textId="77777777" w:rsidR="00D665F7" w:rsidRDefault="00D665F7">
    <w:pPr>
      <w:pStyle w:val="Piedepgina"/>
      <w:jc w:val="right"/>
    </w:pPr>
  </w:p>
  <w:p w14:paraId="74ACB329" w14:textId="77777777" w:rsidR="00D665F7" w:rsidRDefault="00D665F7">
    <w:pPr>
      <w:pStyle w:val="Piedepgina"/>
      <w:jc w:val="right"/>
      <w:rPr>
        <w:noProof/>
      </w:rPr>
    </w:pPr>
  </w:p>
  <w:p w14:paraId="2062158C" w14:textId="77777777" w:rsidR="00D665F7" w:rsidRDefault="00D665F7">
    <w:pPr>
      <w:pStyle w:val="Piedepgina"/>
      <w:jc w:val="right"/>
      <w:rPr>
        <w:noProof/>
      </w:rPr>
    </w:pPr>
  </w:p>
  <w:p w14:paraId="6DE153D4" w14:textId="73F3F058" w:rsidR="00D665F7" w:rsidRDefault="002351DD">
    <w:pPr>
      <w:pStyle w:val="Piedepgina"/>
      <w:jc w:val="right"/>
    </w:pPr>
    <w:r>
      <w:rPr>
        <w:noProof/>
      </w:rPr>
      <w:ptab w:relativeTo="indent"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2BC02A" w14:textId="77777777" w:rsidR="00E6670F" w:rsidRDefault="00E6670F">
      <w:pPr>
        <w:spacing w:after="0" w:line="240" w:lineRule="auto"/>
      </w:pPr>
      <w:r>
        <w:separator/>
      </w:r>
    </w:p>
  </w:footnote>
  <w:footnote w:type="continuationSeparator" w:id="0">
    <w:p w14:paraId="58823507" w14:textId="77777777" w:rsidR="00E6670F" w:rsidRDefault="00E667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84FFB"/>
    <w:multiLevelType w:val="hybridMultilevel"/>
    <w:tmpl w:val="50124F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B16C1A"/>
    <w:multiLevelType w:val="hybridMultilevel"/>
    <w:tmpl w:val="763A0B3C"/>
    <w:lvl w:ilvl="0" w:tplc="240A0001">
      <w:start w:val="2021"/>
      <w:numFmt w:val="bullet"/>
      <w:lvlText w:val=""/>
      <w:lvlJc w:val="left"/>
      <w:pPr>
        <w:ind w:left="720" w:hanging="360"/>
      </w:pPr>
      <w:rPr>
        <w:rFonts w:ascii="Symbol" w:eastAsia="Times New Roman" w:hAnsi="Symbol"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56DE556F"/>
    <w:multiLevelType w:val="multilevel"/>
    <w:tmpl w:val="A43ABD3E"/>
    <w:lvl w:ilvl="0">
      <w:start w:val="1"/>
      <w:numFmt w:val="decimal"/>
      <w:lvlText w:val="%1."/>
      <w:lvlJc w:val="left"/>
      <w:pPr>
        <w:ind w:left="720" w:hanging="360"/>
      </w:pPr>
      <w:rPr>
        <w:rFonts w:ascii="Calibri" w:eastAsia="Calibri" w:hAnsi="Calibri" w:cs="Calibri"/>
        <w:b w:val="0"/>
        <w:bCs w:val="0"/>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proofState w:spelling="clean" w:grammar="clean"/>
  <w:defaultTabStop w:val="720"/>
  <w:hyphenationZone w:val="425"/>
  <w:doNotUseMarginsForDrawingGridOrigi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65F7"/>
    <w:rsid w:val="00002EA8"/>
    <w:rsid w:val="00003345"/>
    <w:rsid w:val="00014719"/>
    <w:rsid w:val="00033C75"/>
    <w:rsid w:val="00044801"/>
    <w:rsid w:val="0005465B"/>
    <w:rsid w:val="0007769A"/>
    <w:rsid w:val="000B0F85"/>
    <w:rsid w:val="000E3704"/>
    <w:rsid w:val="000F550D"/>
    <w:rsid w:val="001205C0"/>
    <w:rsid w:val="0013674C"/>
    <w:rsid w:val="001550C0"/>
    <w:rsid w:val="0019486B"/>
    <w:rsid w:val="001A7B99"/>
    <w:rsid w:val="001B08F1"/>
    <w:rsid w:val="001B5C6A"/>
    <w:rsid w:val="001C54B0"/>
    <w:rsid w:val="001E1074"/>
    <w:rsid w:val="001F4314"/>
    <w:rsid w:val="00211DD8"/>
    <w:rsid w:val="0022581F"/>
    <w:rsid w:val="002351DD"/>
    <w:rsid w:val="002833C5"/>
    <w:rsid w:val="002921E6"/>
    <w:rsid w:val="002A5F5B"/>
    <w:rsid w:val="002B6293"/>
    <w:rsid w:val="002D25CC"/>
    <w:rsid w:val="002D7793"/>
    <w:rsid w:val="00342378"/>
    <w:rsid w:val="00344E58"/>
    <w:rsid w:val="003A1711"/>
    <w:rsid w:val="003C5FDC"/>
    <w:rsid w:val="00416C4B"/>
    <w:rsid w:val="0043111B"/>
    <w:rsid w:val="00435646"/>
    <w:rsid w:val="00444E35"/>
    <w:rsid w:val="004553D4"/>
    <w:rsid w:val="00482128"/>
    <w:rsid w:val="00493127"/>
    <w:rsid w:val="004D06A5"/>
    <w:rsid w:val="004E3AA5"/>
    <w:rsid w:val="00500014"/>
    <w:rsid w:val="00511852"/>
    <w:rsid w:val="00540D6B"/>
    <w:rsid w:val="00541078"/>
    <w:rsid w:val="005441EB"/>
    <w:rsid w:val="00547112"/>
    <w:rsid w:val="00557AE0"/>
    <w:rsid w:val="005603AF"/>
    <w:rsid w:val="00562FCC"/>
    <w:rsid w:val="005632D6"/>
    <w:rsid w:val="0058710F"/>
    <w:rsid w:val="005D2641"/>
    <w:rsid w:val="006456B7"/>
    <w:rsid w:val="00645707"/>
    <w:rsid w:val="00694699"/>
    <w:rsid w:val="006F3512"/>
    <w:rsid w:val="00715BB4"/>
    <w:rsid w:val="00732059"/>
    <w:rsid w:val="00741DE0"/>
    <w:rsid w:val="00753F20"/>
    <w:rsid w:val="00775BBC"/>
    <w:rsid w:val="0079146A"/>
    <w:rsid w:val="0080736B"/>
    <w:rsid w:val="00832080"/>
    <w:rsid w:val="00840EB4"/>
    <w:rsid w:val="0087283C"/>
    <w:rsid w:val="00880C55"/>
    <w:rsid w:val="00891660"/>
    <w:rsid w:val="00893FF7"/>
    <w:rsid w:val="008A4747"/>
    <w:rsid w:val="008E364D"/>
    <w:rsid w:val="009378D2"/>
    <w:rsid w:val="009566C2"/>
    <w:rsid w:val="00984F64"/>
    <w:rsid w:val="009937C0"/>
    <w:rsid w:val="009A7B3D"/>
    <w:rsid w:val="009B75C7"/>
    <w:rsid w:val="009D2A8B"/>
    <w:rsid w:val="009E4A12"/>
    <w:rsid w:val="009E6174"/>
    <w:rsid w:val="009F6495"/>
    <w:rsid w:val="00A350A5"/>
    <w:rsid w:val="00A45A7B"/>
    <w:rsid w:val="00A63538"/>
    <w:rsid w:val="00A93C1F"/>
    <w:rsid w:val="00AA2687"/>
    <w:rsid w:val="00AA3C80"/>
    <w:rsid w:val="00AD6533"/>
    <w:rsid w:val="00B071EB"/>
    <w:rsid w:val="00B55AE5"/>
    <w:rsid w:val="00BC3BFD"/>
    <w:rsid w:val="00BD3F34"/>
    <w:rsid w:val="00BE1E0B"/>
    <w:rsid w:val="00BE699B"/>
    <w:rsid w:val="00C16FD0"/>
    <w:rsid w:val="00C5573E"/>
    <w:rsid w:val="00C60F0C"/>
    <w:rsid w:val="00C72619"/>
    <w:rsid w:val="00CB58E4"/>
    <w:rsid w:val="00CB63FB"/>
    <w:rsid w:val="00CC1F87"/>
    <w:rsid w:val="00CC4DCA"/>
    <w:rsid w:val="00CE23E1"/>
    <w:rsid w:val="00CF7880"/>
    <w:rsid w:val="00D070F7"/>
    <w:rsid w:val="00D665F7"/>
    <w:rsid w:val="00D76791"/>
    <w:rsid w:val="00DB3A4A"/>
    <w:rsid w:val="00E35D17"/>
    <w:rsid w:val="00E46990"/>
    <w:rsid w:val="00E512BB"/>
    <w:rsid w:val="00E6670F"/>
    <w:rsid w:val="00E929B4"/>
    <w:rsid w:val="00E93C7D"/>
    <w:rsid w:val="00EC3AAC"/>
    <w:rsid w:val="00EF3ABF"/>
    <w:rsid w:val="00F0157B"/>
    <w:rsid w:val="00F02D3D"/>
    <w:rsid w:val="00F10D95"/>
    <w:rsid w:val="00F8525A"/>
    <w:rsid w:val="00FB05FF"/>
    <w:rsid w:val="00FB5161"/>
    <w:rsid w:val="00FD6B92"/>
    <w:rsid w:val="00FE508E"/>
  </w:rsids>
  <m:mathPr>
    <m:mathFont m:val="Cambria Math"/>
    <m:brkBin m:val="before"/>
    <m:brkBinSub m:val="--"/>
    <m:smallFrac m:val="0"/>
    <m:dispDef/>
    <m:lMargin m:val="0"/>
    <m:rMargin m:val="0"/>
    <m:defJc m:val="centerGroup"/>
    <m:wrapIndent m:val="0"/>
    <m:intLim m:val="subSup"/>
    <m:naryLim m:val="undOvr"/>
  </m:mathPr>
  <w:themeFontLang w:val="es-CO"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9D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style>
  <w:style w:type="character" w:customStyle="1" w:styleId="PiedepginaCar">
    <w:name w:val="Pie de página Car"/>
    <w:basedOn w:val="Fuentedeprrafopredeter"/>
  </w:style>
  <w:style w:type="paragraph" w:styleId="Prrafodelista">
    <w:name w:val="List Paragraph"/>
    <w:aliases w:val="Fluvial1,Bullet,lp1,Bullet List,FooterText,numbered,Paragraphe de liste1,Bulletr List Paragraph,列出段落,列出段落1,List Paragraph2,List Paragraph21,Listeafsnit1,Parágrafo da Lista1,Bullet list,リスト段落1,List Paragraph11,Foot,Bullet Number,T1,Punto"/>
    <w:basedOn w:val="Normal"/>
    <w:link w:val="PrrafodelistaCar"/>
    <w:uiPriority w:val="34"/>
    <w:qFormat/>
    <w:pPr>
      <w:ind w:left="720"/>
      <w:contextualSpacing/>
    </w:pPr>
  </w:style>
  <w:style w:type="paragraph" w:styleId="Encabezado">
    <w:name w:val="header"/>
    <w:basedOn w:val="Normal"/>
    <w:unhideWhenUsed/>
    <w:pPr>
      <w:tabs>
        <w:tab w:val="center" w:pos="4419"/>
        <w:tab w:val="right" w:pos="8838"/>
      </w:tabs>
      <w:spacing w:after="0" w:line="240" w:lineRule="auto"/>
    </w:pPr>
  </w:style>
  <w:style w:type="paragraph" w:styleId="Piedepgina">
    <w:name w:val="footer"/>
    <w:basedOn w:val="Normal"/>
    <w:unhideWhenUsed/>
    <w:pPr>
      <w:tabs>
        <w:tab w:val="center" w:pos="4419"/>
        <w:tab w:val="right" w:pos="8838"/>
      </w:tabs>
      <w:spacing w:after="0" w:line="240" w:lineRule="auto"/>
    </w:p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rrafodelistaCar">
    <w:name w:val="Párrafo de lista Car"/>
    <w:aliases w:val="Fluvial1 Car,Bullet Car,lp1 Car,Bullet List Car,FooterText Car,numbered Car,Paragraphe de liste1 Car,Bulletr List Paragraph Car,列出段落 Car,列出段落1 Car,List Paragraph2 Car,List Paragraph21 Car,Listeafsnit1 Car,Parágrafo da Lista1 Car"/>
    <w:basedOn w:val="Fuentedeprrafopredeter"/>
    <w:link w:val="Prrafodelista"/>
    <w:uiPriority w:val="34"/>
    <w:qFormat/>
    <w:rsid w:val="009A7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57642">
      <w:bodyDiv w:val="1"/>
      <w:marLeft w:val="0"/>
      <w:marRight w:val="0"/>
      <w:marTop w:val="0"/>
      <w:marBottom w:val="0"/>
      <w:divBdr>
        <w:top w:val="none" w:sz="0" w:space="0" w:color="auto"/>
        <w:left w:val="none" w:sz="0" w:space="0" w:color="auto"/>
        <w:bottom w:val="none" w:sz="0" w:space="0" w:color="auto"/>
        <w:right w:val="none" w:sz="0" w:space="0" w:color="auto"/>
      </w:divBdr>
    </w:div>
    <w:div w:id="114451980">
      <w:bodyDiv w:val="1"/>
      <w:marLeft w:val="0"/>
      <w:marRight w:val="0"/>
      <w:marTop w:val="0"/>
      <w:marBottom w:val="0"/>
      <w:divBdr>
        <w:top w:val="none" w:sz="0" w:space="0" w:color="auto"/>
        <w:left w:val="none" w:sz="0" w:space="0" w:color="auto"/>
        <w:bottom w:val="none" w:sz="0" w:space="0" w:color="auto"/>
        <w:right w:val="none" w:sz="0" w:space="0" w:color="auto"/>
      </w:divBdr>
    </w:div>
    <w:div w:id="735936025">
      <w:bodyDiv w:val="1"/>
      <w:marLeft w:val="0"/>
      <w:marRight w:val="0"/>
      <w:marTop w:val="0"/>
      <w:marBottom w:val="0"/>
      <w:divBdr>
        <w:top w:val="none" w:sz="0" w:space="0" w:color="auto"/>
        <w:left w:val="none" w:sz="0" w:space="0" w:color="auto"/>
        <w:bottom w:val="none" w:sz="0" w:space="0" w:color="auto"/>
        <w:right w:val="none" w:sz="0" w:space="0" w:color="auto"/>
      </w:divBdr>
    </w:div>
    <w:div w:id="1640332827">
      <w:bodyDiv w:val="1"/>
      <w:marLeft w:val="0"/>
      <w:marRight w:val="0"/>
      <w:marTop w:val="0"/>
      <w:marBottom w:val="0"/>
      <w:divBdr>
        <w:top w:val="none" w:sz="0" w:space="0" w:color="auto"/>
        <w:left w:val="none" w:sz="0" w:space="0" w:color="auto"/>
        <w:bottom w:val="none" w:sz="0" w:space="0" w:color="auto"/>
        <w:right w:val="none" w:sz="0" w:space="0" w:color="auto"/>
      </w:divBdr>
    </w:div>
    <w:div w:id="1690445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4004</Words>
  <Characters>22829</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2023-07-14T13:26:00Z</dcterms:created>
  <dcterms:modified xsi:type="dcterms:W3CDTF">2025-04-22T20:23:00Z</dcterms:modified>
  <cp:version>04.2000</cp:version>
</cp:coreProperties>
</file>